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86A80">
      <w:pPr>
        <w:pStyle w:val="7"/>
        <w:rPr>
          <w:color w:val="auto"/>
          <w:highlight w:val="none"/>
        </w:rPr>
      </w:pPr>
    </w:p>
    <w:p w14:paraId="65A406B1">
      <w:pPr>
        <w:jc w:val="center"/>
        <w:rPr>
          <w:color w:val="auto"/>
          <w:highlight w:val="none"/>
        </w:rPr>
      </w:pPr>
      <w:r>
        <w:rPr>
          <w:b/>
          <w:color w:val="auto"/>
          <w:sz w:val="36"/>
          <w:highlight w:val="none"/>
        </w:rPr>
        <w:t>第二章 采购需求</w:t>
      </w:r>
    </w:p>
    <w:p w14:paraId="03ACDFB8">
      <w:pPr>
        <w:pStyle w:val="7"/>
        <w:outlineLvl w:val="2"/>
        <w:rPr>
          <w:color w:val="auto"/>
          <w:highlight w:val="none"/>
        </w:rPr>
      </w:pPr>
      <w:r>
        <w:rPr>
          <w:b/>
          <w:color w:val="auto"/>
          <w:sz w:val="28"/>
          <w:highlight w:val="none"/>
        </w:rPr>
        <w:t>一、项目概况：</w:t>
      </w:r>
    </w:p>
    <w:p w14:paraId="6206C78A">
      <w:pPr>
        <w:pStyle w:val="7"/>
        <w:rPr>
          <w:rFonts w:hint="eastAsia" w:eastAsiaTheme="minorEastAsia"/>
          <w:color w:val="auto"/>
          <w:highlight w:val="none"/>
          <w:lang w:eastAsia="zh-CN"/>
        </w:rPr>
      </w:pPr>
      <w:r>
        <w:rPr>
          <w:color w:val="auto"/>
          <w:sz w:val="24"/>
          <w:highlight w:val="none"/>
        </w:rPr>
        <w:t>根据《建设工程消防设计审查验收管理暂行规定》（住房和城乡建设部令第58号）、《建设工程消防设计审查验收工作细则》、《广州市房屋建筑工程竣工联合验收工作方案（5.0版）》、《广州市房屋建筑(含管廊)工程质量、消防、人防等融合监督工作指引（2.0版）》、《广州市住房和城乡建设局关于修订《广州市建设工程消防设计审查、验收、备案与抽查办事指南》、《黄埔区住房和城乡建设局 广州开发区建设和交通局关于印发建筑工程质量、安全、消防、人防业务融合统一监管工作方案的通知》、《黄埔区住房和城乡建设局 广州开发区建设和交通局消防工作指引》，</w:t>
      </w:r>
      <w:r>
        <w:rPr>
          <w:rFonts w:hint="eastAsia"/>
          <w:color w:val="auto"/>
          <w:sz w:val="24"/>
          <w:highlight w:val="none"/>
        </w:rPr>
        <w:t>通过公开招标方式选定两家具备相应资质的第三方专业机构，主要负责协助</w:t>
      </w:r>
      <w:r>
        <w:rPr>
          <w:rFonts w:hint="eastAsia"/>
          <w:color w:val="auto"/>
          <w:sz w:val="24"/>
          <w:highlight w:val="none"/>
          <w:lang w:val="en-US" w:eastAsia="zh-CN"/>
        </w:rPr>
        <w:t>采购人</w:t>
      </w:r>
      <w:r>
        <w:rPr>
          <w:rFonts w:hint="eastAsia"/>
          <w:color w:val="auto"/>
          <w:sz w:val="24"/>
          <w:highlight w:val="none"/>
        </w:rPr>
        <w:t>对辖区内建设工程的消防工程施工过程监督检查、消防验收现场评定、消防验收现场抽查等工作，并出具客观公正的验收评定（含抽查）报告</w:t>
      </w:r>
      <w:r>
        <w:rPr>
          <w:rFonts w:hint="eastAsia"/>
          <w:color w:val="auto"/>
          <w:sz w:val="24"/>
          <w:highlight w:val="none"/>
          <w:lang w:eastAsia="zh-CN"/>
        </w:rPr>
        <w:t>。</w:t>
      </w:r>
    </w:p>
    <w:p w14:paraId="1E353D31">
      <w:pPr>
        <w:pStyle w:val="7"/>
        <w:ind w:firstLine="480"/>
        <w:jc w:val="left"/>
        <w:rPr>
          <w:color w:val="auto"/>
          <w:highlight w:val="none"/>
        </w:rPr>
      </w:pPr>
      <w:r>
        <w:rPr>
          <w:color w:val="auto"/>
          <w:sz w:val="24"/>
          <w:highlight w:val="none"/>
        </w:rPr>
        <w:t>服务地点划分为两个</w:t>
      </w:r>
      <w:r>
        <w:rPr>
          <w:rFonts w:hint="eastAsia"/>
          <w:color w:val="auto"/>
          <w:sz w:val="24"/>
          <w:highlight w:val="none"/>
          <w:lang w:eastAsia="zh-CN"/>
        </w:rPr>
        <w:t>子包</w:t>
      </w:r>
      <w:r>
        <w:rPr>
          <w:color w:val="auto"/>
          <w:sz w:val="24"/>
          <w:highlight w:val="none"/>
        </w:rPr>
        <w:t>:包组一</w:t>
      </w:r>
      <w:r>
        <w:rPr>
          <w:rFonts w:hint="eastAsia"/>
          <w:color w:val="auto"/>
          <w:sz w:val="24"/>
          <w:highlight w:val="none"/>
        </w:rPr>
        <w:t>，九佛街道、龙湖街道、新龙镇、永和街道、长岭街道、联和街道、萝岗街道；标段二，辖区除“</w:t>
      </w:r>
      <w:r>
        <w:rPr>
          <w:color w:val="auto"/>
          <w:sz w:val="24"/>
          <w:highlight w:val="none"/>
        </w:rPr>
        <w:t>包组一</w:t>
      </w:r>
      <w:r>
        <w:rPr>
          <w:rFonts w:hint="eastAsia"/>
          <w:color w:val="auto"/>
          <w:sz w:val="24"/>
          <w:highlight w:val="none"/>
        </w:rPr>
        <w:t>”以外的区域。中标的两家第三方服务机构可根据专项工作开展情况或分别按照上半年和下半年，</w:t>
      </w:r>
      <w:r>
        <w:rPr>
          <w:color w:val="auto"/>
          <w:sz w:val="24"/>
          <w:highlight w:val="none"/>
        </w:rPr>
        <w:t>包组一</w:t>
      </w:r>
      <w:r>
        <w:rPr>
          <w:rFonts w:hint="eastAsia"/>
          <w:color w:val="auto"/>
          <w:sz w:val="24"/>
          <w:highlight w:val="none"/>
        </w:rPr>
        <w:t>和</w:t>
      </w:r>
      <w:r>
        <w:rPr>
          <w:color w:val="auto"/>
          <w:sz w:val="24"/>
          <w:highlight w:val="none"/>
        </w:rPr>
        <w:t>包组</w:t>
      </w:r>
      <w:r>
        <w:rPr>
          <w:rFonts w:hint="eastAsia"/>
          <w:color w:val="auto"/>
          <w:sz w:val="24"/>
          <w:highlight w:val="none"/>
          <w:lang w:eastAsia="zh-CN"/>
        </w:rPr>
        <w:t>二</w:t>
      </w:r>
      <w:r>
        <w:rPr>
          <w:rFonts w:hint="eastAsia"/>
          <w:color w:val="auto"/>
          <w:sz w:val="24"/>
          <w:highlight w:val="none"/>
        </w:rPr>
        <w:t>两个区域进行轮换服务或根据实际工作需要进行适当调剂。</w:t>
      </w:r>
    </w:p>
    <w:p w14:paraId="30B6B90C">
      <w:pPr>
        <w:pStyle w:val="7"/>
        <w:ind w:firstLine="480"/>
        <w:jc w:val="left"/>
        <w:rPr>
          <w:color w:val="auto"/>
          <w:highlight w:val="none"/>
        </w:rPr>
      </w:pPr>
      <w:r>
        <w:rPr>
          <w:color w:val="auto"/>
          <w:sz w:val="24"/>
          <w:highlight w:val="none"/>
        </w:rPr>
        <w:t>本项目的包组一、包组二可兼投不可兼中，评标委员会根据包组一、包组二的先后顺序进行评审。若某投标人在包组一已经推荐为第一中标候选人，则该投标人在后续包组二中不再</w:t>
      </w:r>
      <w:r>
        <w:rPr>
          <w:rFonts w:hint="eastAsia"/>
          <w:color w:val="auto"/>
          <w:sz w:val="24"/>
          <w:highlight w:val="none"/>
          <w:lang w:eastAsia="zh-CN"/>
        </w:rPr>
        <w:t>推荐为</w:t>
      </w:r>
      <w:r>
        <w:rPr>
          <w:color w:val="auto"/>
          <w:sz w:val="24"/>
          <w:highlight w:val="none"/>
        </w:rPr>
        <w:t>第一中标候选人</w:t>
      </w:r>
      <w:r>
        <w:rPr>
          <w:rFonts w:hint="eastAsia"/>
          <w:color w:val="auto"/>
          <w:sz w:val="24"/>
          <w:highlight w:val="none"/>
          <w:lang w:eastAsia="zh-CN"/>
        </w:rPr>
        <w:t>，包组二</w:t>
      </w:r>
      <w:r>
        <w:rPr>
          <w:rFonts w:hint="eastAsia"/>
          <w:color w:val="auto"/>
          <w:sz w:val="24"/>
          <w:highlight w:val="none"/>
        </w:rPr>
        <w:t>从具有中标候选人资格的投标人中，排名最高的投标供应商为第一中标候选人</w:t>
      </w:r>
      <w:r>
        <w:rPr>
          <w:color w:val="auto"/>
          <w:sz w:val="24"/>
          <w:highlight w:val="none"/>
        </w:rPr>
        <w:t>。若每个包组少于三家有效投标人，则该包组招标失败。</w:t>
      </w:r>
    </w:p>
    <w:p w14:paraId="21557DB6">
      <w:pPr>
        <w:pStyle w:val="7"/>
        <w:rPr>
          <w:color w:val="auto"/>
          <w:highlight w:val="none"/>
        </w:rPr>
      </w:pPr>
      <w:r>
        <w:rPr>
          <w:color w:val="auto"/>
          <w:highlight w:val="none"/>
        </w:rPr>
        <w:t>采购包1（建设工程消防验收服务（包组一））</w:t>
      </w:r>
      <w:r>
        <w:rPr>
          <w:b/>
          <w:color w:val="auto"/>
          <w:highlight w:val="none"/>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7D28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FED2EB">
            <w:pPr>
              <w:pStyle w:val="7"/>
              <w:rPr>
                <w:color w:val="auto"/>
                <w:highlight w:val="none"/>
              </w:rPr>
            </w:pPr>
            <w:r>
              <w:rPr>
                <w:color w:val="auto"/>
                <w:highlight w:val="none"/>
              </w:rPr>
              <w:t>标的提供的时间</w:t>
            </w:r>
          </w:p>
        </w:tc>
        <w:tc>
          <w:tcPr>
            <w:tcW w:w="4153" w:type="dxa"/>
          </w:tcPr>
          <w:p w14:paraId="351BEB95">
            <w:pPr>
              <w:pStyle w:val="7"/>
              <w:rPr>
                <w:color w:val="auto"/>
                <w:highlight w:val="none"/>
              </w:rPr>
            </w:pPr>
            <w:r>
              <w:rPr>
                <w:color w:val="auto"/>
                <w:highlight w:val="none"/>
              </w:rPr>
              <w:t>自服务合同的签订之日起一年。</w:t>
            </w:r>
          </w:p>
        </w:tc>
      </w:tr>
      <w:tr w14:paraId="19DFE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26B2BA">
            <w:pPr>
              <w:pStyle w:val="7"/>
              <w:rPr>
                <w:color w:val="auto"/>
                <w:highlight w:val="none"/>
              </w:rPr>
            </w:pPr>
            <w:r>
              <w:rPr>
                <w:color w:val="auto"/>
                <w:highlight w:val="none"/>
              </w:rPr>
              <w:t>标的提供的地点</w:t>
            </w:r>
          </w:p>
        </w:tc>
        <w:tc>
          <w:tcPr>
            <w:tcW w:w="4153" w:type="dxa"/>
          </w:tcPr>
          <w:p w14:paraId="2430DBDF">
            <w:pPr>
              <w:pStyle w:val="7"/>
              <w:rPr>
                <w:color w:val="auto"/>
                <w:highlight w:val="none"/>
              </w:rPr>
            </w:pPr>
            <w:r>
              <w:rPr>
                <w:color w:val="auto"/>
                <w:highlight w:val="none"/>
              </w:rPr>
              <w:t>广州市黄埔区、广州开发区。</w:t>
            </w:r>
          </w:p>
        </w:tc>
      </w:tr>
      <w:tr w14:paraId="7118C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CE521E">
            <w:pPr>
              <w:pStyle w:val="7"/>
              <w:rPr>
                <w:color w:val="auto"/>
                <w:highlight w:val="none"/>
              </w:rPr>
            </w:pPr>
            <w:r>
              <w:rPr>
                <w:color w:val="auto"/>
                <w:highlight w:val="none"/>
              </w:rPr>
              <w:t>付款方式</w:t>
            </w:r>
          </w:p>
        </w:tc>
        <w:tc>
          <w:tcPr>
            <w:tcW w:w="4153" w:type="dxa"/>
          </w:tcPr>
          <w:p w14:paraId="7E674F76">
            <w:pPr>
              <w:pStyle w:val="7"/>
              <w:rPr>
                <w:color w:val="auto"/>
                <w:highlight w:val="none"/>
              </w:rPr>
            </w:pPr>
            <w:r>
              <w:rPr>
                <w:color w:val="auto"/>
                <w:highlight w:val="none"/>
              </w:rPr>
              <w:t>第1期为(付款方式)：支付比例100%，辖区两个服务标段合计总费用为1</w:t>
            </w:r>
            <w:r>
              <w:rPr>
                <w:rFonts w:hint="eastAsia"/>
                <w:color w:val="auto"/>
                <w:highlight w:val="none"/>
                <w:lang w:val="en-US" w:eastAsia="zh-CN"/>
              </w:rPr>
              <w:t>96</w:t>
            </w:r>
            <w:r>
              <w:rPr>
                <w:color w:val="auto"/>
                <w:highlight w:val="none"/>
              </w:rPr>
              <w:t>万元，两个服务标段合同暂估价为</w:t>
            </w:r>
            <w:r>
              <w:rPr>
                <w:rFonts w:hint="eastAsia"/>
                <w:color w:val="auto"/>
                <w:highlight w:val="none"/>
                <w:lang w:val="en-US" w:eastAsia="zh-CN"/>
              </w:rPr>
              <w:t>98</w:t>
            </w:r>
            <w:r>
              <w:rPr>
                <w:color w:val="auto"/>
                <w:highlight w:val="none"/>
              </w:rPr>
              <w:t>万元，最终按中标单价及实际审查宗数结算，总评定宗数之和不低于1</w:t>
            </w:r>
            <w:r>
              <w:rPr>
                <w:rFonts w:hint="eastAsia"/>
                <w:color w:val="auto"/>
                <w:highlight w:val="none"/>
                <w:lang w:val="en-US" w:eastAsia="zh-CN"/>
              </w:rPr>
              <w:t>60</w:t>
            </w:r>
            <w:r>
              <w:rPr>
                <w:color w:val="auto"/>
                <w:highlight w:val="none"/>
              </w:rPr>
              <w:t>宗。采购人根据中标人完成的现场评定、抽查数量和合同单价，按月或季度支付费用；若202</w:t>
            </w:r>
            <w:r>
              <w:rPr>
                <w:rFonts w:hint="eastAsia"/>
                <w:color w:val="auto"/>
                <w:highlight w:val="none"/>
                <w:lang w:val="en-US" w:eastAsia="zh-CN"/>
              </w:rPr>
              <w:t>6</w:t>
            </w:r>
            <w:r>
              <w:rPr>
                <w:color w:val="auto"/>
                <w:highlight w:val="none"/>
              </w:rPr>
              <w:t>年12月20日前，合同预算费用尚有剩余未支付的，则根据采购人的验收评定任务清单，剩余合同款项于202</w:t>
            </w:r>
            <w:r>
              <w:rPr>
                <w:rFonts w:hint="eastAsia"/>
                <w:color w:val="auto"/>
                <w:highlight w:val="none"/>
                <w:lang w:val="en-US" w:eastAsia="zh-CN"/>
              </w:rPr>
              <w:t>6</w:t>
            </w:r>
            <w:r>
              <w:rPr>
                <w:color w:val="auto"/>
                <w:highlight w:val="none"/>
              </w:rPr>
              <w:t>年12月25日前一次性预付，合同继续有效，直至按中标人实际完成工作量计算的服务费达到合同预算费用时止。</w:t>
            </w:r>
          </w:p>
        </w:tc>
      </w:tr>
      <w:tr w14:paraId="0DA20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A58913E">
            <w:pPr>
              <w:pStyle w:val="7"/>
              <w:rPr>
                <w:color w:val="auto"/>
                <w:highlight w:val="none"/>
              </w:rPr>
            </w:pPr>
            <w:r>
              <w:rPr>
                <w:color w:val="auto"/>
                <w:highlight w:val="none"/>
              </w:rPr>
              <w:t>如项目发生合同融资，采购人应当将合同款项支付到合同约定收款账户。</w:t>
            </w:r>
          </w:p>
        </w:tc>
      </w:tr>
      <w:tr w14:paraId="6B92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B3F3FD">
            <w:pPr>
              <w:pStyle w:val="7"/>
              <w:rPr>
                <w:color w:val="auto"/>
                <w:highlight w:val="none"/>
              </w:rPr>
            </w:pPr>
            <w:r>
              <w:rPr>
                <w:color w:val="auto"/>
                <w:highlight w:val="none"/>
              </w:rPr>
              <w:t>验收要求</w:t>
            </w:r>
          </w:p>
        </w:tc>
        <w:tc>
          <w:tcPr>
            <w:tcW w:w="4153" w:type="dxa"/>
          </w:tcPr>
          <w:p w14:paraId="5015FD2B">
            <w:pPr>
              <w:pStyle w:val="7"/>
              <w:rPr>
                <w:color w:val="auto"/>
                <w:highlight w:val="none"/>
              </w:rPr>
            </w:pPr>
            <w:r>
              <w:rPr>
                <w:color w:val="auto"/>
                <w:highlight w:val="none"/>
              </w:rPr>
              <w:t>1期：按国家、省市及行业相关规定执行。</w:t>
            </w:r>
          </w:p>
        </w:tc>
      </w:tr>
      <w:tr w14:paraId="76AD4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911C9F">
            <w:pPr>
              <w:pStyle w:val="7"/>
              <w:rPr>
                <w:color w:val="auto"/>
                <w:highlight w:val="none"/>
              </w:rPr>
            </w:pPr>
            <w:r>
              <w:rPr>
                <w:color w:val="auto"/>
                <w:highlight w:val="none"/>
              </w:rPr>
              <w:t>履约保证金</w:t>
            </w:r>
          </w:p>
        </w:tc>
        <w:tc>
          <w:tcPr>
            <w:tcW w:w="4153" w:type="dxa"/>
          </w:tcPr>
          <w:p w14:paraId="3D30C4BE">
            <w:pPr>
              <w:pStyle w:val="7"/>
              <w:rPr>
                <w:color w:val="auto"/>
                <w:highlight w:val="none"/>
              </w:rPr>
            </w:pPr>
            <w:r>
              <w:rPr>
                <w:color w:val="auto"/>
                <w:highlight w:val="none"/>
              </w:rPr>
              <w:t>不收取</w:t>
            </w:r>
          </w:p>
        </w:tc>
      </w:tr>
      <w:tr w14:paraId="070C4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94AC15">
            <w:pPr>
              <w:pStyle w:val="7"/>
              <w:rPr>
                <w:color w:val="auto"/>
                <w:highlight w:val="none"/>
              </w:rPr>
            </w:pPr>
            <w:r>
              <w:rPr>
                <w:color w:val="auto"/>
                <w:highlight w:val="none"/>
              </w:rPr>
              <w:t>其他</w:t>
            </w:r>
          </w:p>
        </w:tc>
        <w:tc>
          <w:tcPr>
            <w:tcW w:w="4153" w:type="dxa"/>
          </w:tcPr>
          <w:p w14:paraId="3FA5C970">
            <w:pPr>
              <w:pStyle w:val="7"/>
              <w:rPr>
                <w:color w:val="auto"/>
                <w:highlight w:val="none"/>
              </w:rPr>
            </w:pPr>
          </w:p>
        </w:tc>
      </w:tr>
    </w:tbl>
    <w:p w14:paraId="539DC723">
      <w:pPr>
        <w:pStyle w:val="7"/>
        <w:rPr>
          <w:color w:val="auto"/>
          <w:highlight w:val="none"/>
        </w:rPr>
      </w:pPr>
      <w:r>
        <w:rPr>
          <w:b/>
          <w:color w:val="auto"/>
          <w:highlight w:val="none"/>
        </w:rPr>
        <w:t>2.技术标准与要求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403B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21313D">
            <w:pPr>
              <w:pStyle w:val="7"/>
              <w:jc w:val="center"/>
              <w:rPr>
                <w:color w:val="auto"/>
                <w:highlight w:val="none"/>
              </w:rPr>
            </w:pPr>
            <w:r>
              <w:rPr>
                <w:color w:val="auto"/>
                <w:highlight w:val="none"/>
              </w:rPr>
              <w:t>序号</w:t>
            </w:r>
          </w:p>
        </w:tc>
        <w:tc>
          <w:tcPr>
            <w:tcW w:w="831" w:type="dxa"/>
          </w:tcPr>
          <w:p w14:paraId="6CEFEE59">
            <w:pPr>
              <w:pStyle w:val="7"/>
              <w:jc w:val="center"/>
              <w:rPr>
                <w:color w:val="auto"/>
                <w:highlight w:val="none"/>
              </w:rPr>
            </w:pPr>
            <w:r>
              <w:rPr>
                <w:color w:val="auto"/>
                <w:highlight w:val="none"/>
              </w:rPr>
              <w:t>品目名称</w:t>
            </w:r>
          </w:p>
        </w:tc>
        <w:tc>
          <w:tcPr>
            <w:tcW w:w="831" w:type="dxa"/>
          </w:tcPr>
          <w:p w14:paraId="28810CAD">
            <w:pPr>
              <w:pStyle w:val="7"/>
              <w:jc w:val="center"/>
              <w:rPr>
                <w:color w:val="auto"/>
                <w:highlight w:val="none"/>
              </w:rPr>
            </w:pPr>
            <w:r>
              <w:rPr>
                <w:color w:val="auto"/>
                <w:highlight w:val="none"/>
              </w:rPr>
              <w:t>标的名称</w:t>
            </w:r>
          </w:p>
        </w:tc>
        <w:tc>
          <w:tcPr>
            <w:tcW w:w="831" w:type="dxa"/>
          </w:tcPr>
          <w:p w14:paraId="3BF69D4D">
            <w:pPr>
              <w:pStyle w:val="7"/>
              <w:jc w:val="center"/>
              <w:rPr>
                <w:color w:val="auto"/>
                <w:highlight w:val="none"/>
              </w:rPr>
            </w:pPr>
            <w:r>
              <w:rPr>
                <w:color w:val="auto"/>
                <w:highlight w:val="none"/>
              </w:rPr>
              <w:t>单位</w:t>
            </w:r>
          </w:p>
        </w:tc>
        <w:tc>
          <w:tcPr>
            <w:tcW w:w="831" w:type="dxa"/>
          </w:tcPr>
          <w:p w14:paraId="509D9BCB">
            <w:pPr>
              <w:pStyle w:val="7"/>
              <w:jc w:val="center"/>
              <w:rPr>
                <w:color w:val="auto"/>
                <w:highlight w:val="none"/>
              </w:rPr>
            </w:pPr>
            <w:r>
              <w:rPr>
                <w:color w:val="auto"/>
                <w:highlight w:val="none"/>
              </w:rPr>
              <w:t>数量</w:t>
            </w:r>
          </w:p>
        </w:tc>
        <w:tc>
          <w:tcPr>
            <w:tcW w:w="831" w:type="dxa"/>
          </w:tcPr>
          <w:p w14:paraId="6C9F8208">
            <w:pPr>
              <w:pStyle w:val="7"/>
              <w:jc w:val="center"/>
              <w:rPr>
                <w:color w:val="auto"/>
                <w:highlight w:val="none"/>
              </w:rPr>
            </w:pPr>
            <w:r>
              <w:rPr>
                <w:color w:val="auto"/>
                <w:highlight w:val="none"/>
              </w:rPr>
              <w:t>分项预算单价（元）</w:t>
            </w:r>
          </w:p>
        </w:tc>
        <w:tc>
          <w:tcPr>
            <w:tcW w:w="831" w:type="dxa"/>
          </w:tcPr>
          <w:p w14:paraId="5B3DFA26">
            <w:pPr>
              <w:pStyle w:val="7"/>
              <w:jc w:val="center"/>
              <w:rPr>
                <w:color w:val="auto"/>
                <w:highlight w:val="none"/>
              </w:rPr>
            </w:pPr>
            <w:r>
              <w:rPr>
                <w:color w:val="auto"/>
                <w:highlight w:val="none"/>
              </w:rPr>
              <w:t>分项预算总价（元）</w:t>
            </w:r>
          </w:p>
        </w:tc>
        <w:tc>
          <w:tcPr>
            <w:tcW w:w="831" w:type="dxa"/>
          </w:tcPr>
          <w:p w14:paraId="0087A85C">
            <w:pPr>
              <w:pStyle w:val="7"/>
              <w:jc w:val="center"/>
              <w:rPr>
                <w:color w:val="auto"/>
                <w:highlight w:val="none"/>
              </w:rPr>
            </w:pPr>
            <w:r>
              <w:rPr>
                <w:color w:val="auto"/>
                <w:highlight w:val="none"/>
              </w:rPr>
              <w:t xml:space="preserve"> 权重%</w:t>
            </w:r>
          </w:p>
        </w:tc>
        <w:tc>
          <w:tcPr>
            <w:tcW w:w="831" w:type="dxa"/>
          </w:tcPr>
          <w:p w14:paraId="60DFD5D0">
            <w:pPr>
              <w:pStyle w:val="7"/>
              <w:rPr>
                <w:color w:val="auto"/>
                <w:highlight w:val="none"/>
              </w:rPr>
            </w:pPr>
            <w:r>
              <w:rPr>
                <w:color w:val="auto"/>
                <w:highlight w:val="none"/>
              </w:rPr>
              <w:t>所属行业</w:t>
            </w:r>
          </w:p>
        </w:tc>
        <w:tc>
          <w:tcPr>
            <w:tcW w:w="831" w:type="dxa"/>
          </w:tcPr>
          <w:p w14:paraId="7C29E800">
            <w:pPr>
              <w:pStyle w:val="7"/>
              <w:jc w:val="center"/>
              <w:rPr>
                <w:color w:val="auto"/>
                <w:highlight w:val="none"/>
              </w:rPr>
            </w:pPr>
            <w:r>
              <w:rPr>
                <w:color w:val="auto"/>
                <w:highlight w:val="none"/>
              </w:rPr>
              <w:t>技术要求</w:t>
            </w:r>
          </w:p>
        </w:tc>
      </w:tr>
      <w:tr w14:paraId="5F97D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76D57B">
            <w:pPr>
              <w:pStyle w:val="7"/>
              <w:jc w:val="center"/>
              <w:rPr>
                <w:color w:val="auto"/>
                <w:highlight w:val="none"/>
              </w:rPr>
            </w:pPr>
            <w:r>
              <w:rPr>
                <w:color w:val="auto"/>
                <w:highlight w:val="none"/>
              </w:rPr>
              <w:t>1</w:t>
            </w:r>
          </w:p>
        </w:tc>
        <w:tc>
          <w:tcPr>
            <w:tcW w:w="831" w:type="dxa"/>
          </w:tcPr>
          <w:p w14:paraId="6882912C">
            <w:pPr>
              <w:pStyle w:val="7"/>
              <w:jc w:val="left"/>
              <w:rPr>
                <w:color w:val="auto"/>
                <w:highlight w:val="none"/>
              </w:rPr>
            </w:pPr>
            <w:r>
              <w:rPr>
                <w:color w:val="auto"/>
                <w:highlight w:val="none"/>
              </w:rPr>
              <w:t>其他专业技术服务</w:t>
            </w:r>
          </w:p>
        </w:tc>
        <w:tc>
          <w:tcPr>
            <w:tcW w:w="831" w:type="dxa"/>
          </w:tcPr>
          <w:p w14:paraId="5E3977A4">
            <w:pPr>
              <w:pStyle w:val="7"/>
              <w:jc w:val="left"/>
              <w:rPr>
                <w:color w:val="auto"/>
                <w:highlight w:val="none"/>
              </w:rPr>
            </w:pPr>
            <w:r>
              <w:rPr>
                <w:color w:val="auto"/>
                <w:highlight w:val="none"/>
              </w:rPr>
              <w:t>建设工程消防验收服务（包组一）</w:t>
            </w:r>
          </w:p>
        </w:tc>
        <w:tc>
          <w:tcPr>
            <w:tcW w:w="831" w:type="dxa"/>
          </w:tcPr>
          <w:p w14:paraId="4EF607F4">
            <w:pPr>
              <w:pStyle w:val="7"/>
              <w:jc w:val="left"/>
              <w:rPr>
                <w:color w:val="auto"/>
                <w:highlight w:val="none"/>
              </w:rPr>
            </w:pPr>
            <w:r>
              <w:rPr>
                <w:color w:val="auto"/>
                <w:highlight w:val="none"/>
              </w:rPr>
              <w:t>年</w:t>
            </w:r>
          </w:p>
        </w:tc>
        <w:tc>
          <w:tcPr>
            <w:tcW w:w="831" w:type="dxa"/>
          </w:tcPr>
          <w:p w14:paraId="3E5C2BCB">
            <w:pPr>
              <w:pStyle w:val="7"/>
              <w:jc w:val="right"/>
              <w:rPr>
                <w:color w:val="auto"/>
                <w:highlight w:val="none"/>
              </w:rPr>
            </w:pPr>
            <w:r>
              <w:rPr>
                <w:color w:val="auto"/>
                <w:highlight w:val="none"/>
              </w:rPr>
              <w:t>1.00</w:t>
            </w:r>
          </w:p>
        </w:tc>
        <w:tc>
          <w:tcPr>
            <w:tcW w:w="831" w:type="dxa"/>
          </w:tcPr>
          <w:p w14:paraId="7CBF452F">
            <w:pPr>
              <w:pStyle w:val="7"/>
              <w:jc w:val="right"/>
              <w:rPr>
                <w:rFonts w:hint="default" w:eastAsiaTheme="minorEastAsia"/>
                <w:color w:val="auto"/>
                <w:highlight w:val="none"/>
                <w:lang w:val="en-US" w:eastAsia="zh-CN"/>
              </w:rPr>
            </w:pPr>
            <w:r>
              <w:rPr>
                <w:rFonts w:hint="eastAsia"/>
                <w:color w:val="auto"/>
                <w:highlight w:val="none"/>
                <w:lang w:val="en-US" w:eastAsia="zh-CN"/>
              </w:rPr>
              <w:t>980000</w:t>
            </w:r>
          </w:p>
        </w:tc>
        <w:tc>
          <w:tcPr>
            <w:tcW w:w="831" w:type="dxa"/>
          </w:tcPr>
          <w:p w14:paraId="24DDCF27">
            <w:pPr>
              <w:pStyle w:val="7"/>
              <w:jc w:val="right"/>
              <w:rPr>
                <w:rFonts w:hint="default" w:eastAsiaTheme="minorEastAsia"/>
                <w:color w:val="auto"/>
                <w:highlight w:val="none"/>
                <w:lang w:val="en-US" w:eastAsia="zh-CN"/>
              </w:rPr>
            </w:pPr>
            <w:r>
              <w:rPr>
                <w:rFonts w:hint="eastAsia"/>
                <w:color w:val="auto"/>
                <w:highlight w:val="none"/>
                <w:lang w:val="en-US" w:eastAsia="zh-CN"/>
              </w:rPr>
              <w:t>980000</w:t>
            </w:r>
          </w:p>
        </w:tc>
        <w:tc>
          <w:tcPr>
            <w:tcW w:w="831" w:type="dxa"/>
          </w:tcPr>
          <w:p w14:paraId="01C60B48">
            <w:pPr>
              <w:pStyle w:val="7"/>
              <w:rPr>
                <w:color w:val="auto"/>
                <w:highlight w:val="none"/>
              </w:rPr>
            </w:pPr>
            <w:r>
              <w:rPr>
                <w:color w:val="auto"/>
                <w:highlight w:val="none"/>
              </w:rPr>
              <w:t>100.0</w:t>
            </w:r>
          </w:p>
        </w:tc>
        <w:tc>
          <w:tcPr>
            <w:tcW w:w="831" w:type="dxa"/>
          </w:tcPr>
          <w:p w14:paraId="4C95B424">
            <w:pPr>
              <w:pStyle w:val="7"/>
              <w:rPr>
                <w:color w:val="auto"/>
                <w:highlight w:val="none"/>
              </w:rPr>
            </w:pPr>
            <w:r>
              <w:rPr>
                <w:color w:val="auto"/>
                <w:highlight w:val="none"/>
              </w:rPr>
              <w:t>其他未列明行业</w:t>
            </w:r>
          </w:p>
        </w:tc>
        <w:tc>
          <w:tcPr>
            <w:tcW w:w="831" w:type="dxa"/>
          </w:tcPr>
          <w:p w14:paraId="37EFD8E5">
            <w:pPr>
              <w:pStyle w:val="7"/>
              <w:rPr>
                <w:color w:val="auto"/>
                <w:highlight w:val="none"/>
              </w:rPr>
            </w:pPr>
            <w:r>
              <w:rPr>
                <w:color w:val="auto"/>
                <w:highlight w:val="none"/>
              </w:rPr>
              <w:t>详见附表一</w:t>
            </w:r>
          </w:p>
        </w:tc>
      </w:tr>
    </w:tbl>
    <w:p w14:paraId="63E0ABF4">
      <w:pPr>
        <w:pStyle w:val="7"/>
        <w:rPr>
          <w:color w:val="auto"/>
          <w:highlight w:val="none"/>
        </w:rPr>
      </w:pPr>
      <w:r>
        <w:rPr>
          <w:color w:val="auto"/>
          <w:highlight w:val="none"/>
        </w:rPr>
        <w:t>备注：最终综合总报价=（各产品报价×各项产品权重）的相加值</w:t>
      </w:r>
    </w:p>
    <w:p w14:paraId="3D1E5DE0">
      <w:pPr>
        <w:pStyle w:val="7"/>
        <w:rPr>
          <w:color w:val="auto"/>
          <w:highlight w:val="none"/>
        </w:rPr>
      </w:pPr>
      <w:r>
        <w:rPr>
          <w:b/>
          <w:color w:val="auto"/>
          <w:highlight w:val="none"/>
        </w:rPr>
        <w:t>附表一：建设工程消防验收服务（包组一）</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09F7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3EE338">
            <w:pPr>
              <w:pStyle w:val="7"/>
              <w:rPr>
                <w:color w:val="auto"/>
                <w:highlight w:val="none"/>
              </w:rPr>
            </w:pPr>
            <w:r>
              <w:rPr>
                <w:color w:val="auto"/>
                <w:highlight w:val="none"/>
              </w:rPr>
              <w:t>参数性质</w:t>
            </w:r>
          </w:p>
        </w:tc>
        <w:tc>
          <w:tcPr>
            <w:tcW w:w="415" w:type="dxa"/>
          </w:tcPr>
          <w:p w14:paraId="25A717A1">
            <w:pPr>
              <w:pStyle w:val="7"/>
              <w:rPr>
                <w:color w:val="auto"/>
                <w:highlight w:val="none"/>
              </w:rPr>
            </w:pPr>
            <w:r>
              <w:rPr>
                <w:color w:val="auto"/>
                <w:highlight w:val="none"/>
              </w:rPr>
              <w:t>序号</w:t>
            </w:r>
          </w:p>
        </w:tc>
        <w:tc>
          <w:tcPr>
            <w:tcW w:w="5814" w:type="dxa"/>
          </w:tcPr>
          <w:p w14:paraId="38FD14E6">
            <w:pPr>
              <w:pStyle w:val="7"/>
              <w:rPr>
                <w:color w:val="auto"/>
                <w:highlight w:val="none"/>
              </w:rPr>
            </w:pPr>
            <w:r>
              <w:rPr>
                <w:color w:val="auto"/>
                <w:highlight w:val="none"/>
              </w:rPr>
              <w:t>具体技术(参数)要求</w:t>
            </w:r>
          </w:p>
        </w:tc>
      </w:tr>
      <w:tr w14:paraId="7AB35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8CD40F">
            <w:pPr>
              <w:rPr>
                <w:color w:val="auto"/>
                <w:highlight w:val="none"/>
              </w:rPr>
            </w:pPr>
          </w:p>
        </w:tc>
        <w:tc>
          <w:tcPr>
            <w:tcW w:w="415" w:type="dxa"/>
          </w:tcPr>
          <w:p w14:paraId="5398AF75">
            <w:pPr>
              <w:pStyle w:val="7"/>
              <w:rPr>
                <w:color w:val="auto"/>
                <w:highlight w:val="none"/>
              </w:rPr>
            </w:pPr>
            <w:r>
              <w:rPr>
                <w:color w:val="auto"/>
                <w:highlight w:val="none"/>
              </w:rPr>
              <w:t>1</w:t>
            </w:r>
          </w:p>
        </w:tc>
        <w:tc>
          <w:tcPr>
            <w:tcW w:w="5814" w:type="dxa"/>
          </w:tcPr>
          <w:p w14:paraId="1E717A14">
            <w:pPr>
              <w:pStyle w:val="7"/>
              <w:jc w:val="both"/>
              <w:rPr>
                <w:color w:val="auto"/>
                <w:highlight w:val="none"/>
              </w:rPr>
            </w:pPr>
            <w:r>
              <w:rPr>
                <w:b/>
                <w:color w:val="auto"/>
                <w:sz w:val="24"/>
                <w:highlight w:val="none"/>
              </w:rPr>
              <w:t>（1）工作目标</w:t>
            </w:r>
          </w:p>
          <w:p w14:paraId="1AD663FA">
            <w:pPr>
              <w:pStyle w:val="7"/>
              <w:ind w:firstLine="480"/>
              <w:jc w:val="both"/>
              <w:rPr>
                <w:color w:val="auto"/>
                <w:highlight w:val="none"/>
              </w:rPr>
            </w:pPr>
            <w:r>
              <w:rPr>
                <w:b/>
                <w:color w:val="auto"/>
                <w:sz w:val="24"/>
                <w:highlight w:val="none"/>
              </w:rPr>
              <w:t>合同服务周期内实际完成消防验收（包括评定项目和抽查项目）宗数不少于1</w:t>
            </w:r>
            <w:r>
              <w:rPr>
                <w:rFonts w:hint="eastAsia"/>
                <w:b/>
                <w:color w:val="auto"/>
                <w:sz w:val="24"/>
                <w:highlight w:val="none"/>
                <w:lang w:val="en-US" w:eastAsia="zh-CN"/>
              </w:rPr>
              <w:t>60</w:t>
            </w:r>
            <w:r>
              <w:rPr>
                <w:b/>
                <w:color w:val="auto"/>
                <w:sz w:val="24"/>
                <w:highlight w:val="none"/>
              </w:rPr>
              <w:t>宗。</w:t>
            </w:r>
          </w:p>
        </w:tc>
      </w:tr>
      <w:tr w14:paraId="102A0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459426">
            <w:pPr>
              <w:rPr>
                <w:color w:val="auto"/>
                <w:highlight w:val="none"/>
              </w:rPr>
            </w:pPr>
          </w:p>
        </w:tc>
        <w:tc>
          <w:tcPr>
            <w:tcW w:w="415" w:type="dxa"/>
          </w:tcPr>
          <w:p w14:paraId="3A47AB7A">
            <w:pPr>
              <w:pStyle w:val="7"/>
              <w:rPr>
                <w:color w:val="auto"/>
                <w:highlight w:val="none"/>
              </w:rPr>
            </w:pPr>
            <w:r>
              <w:rPr>
                <w:color w:val="auto"/>
                <w:highlight w:val="none"/>
              </w:rPr>
              <w:t>2</w:t>
            </w:r>
          </w:p>
        </w:tc>
        <w:tc>
          <w:tcPr>
            <w:tcW w:w="5814" w:type="dxa"/>
          </w:tcPr>
          <w:p w14:paraId="16E07037">
            <w:pPr>
              <w:pStyle w:val="7"/>
              <w:jc w:val="both"/>
              <w:rPr>
                <w:color w:val="auto"/>
                <w:highlight w:val="none"/>
              </w:rPr>
            </w:pPr>
            <w:r>
              <w:rPr>
                <w:b/>
                <w:color w:val="auto"/>
                <w:sz w:val="24"/>
                <w:highlight w:val="none"/>
              </w:rPr>
              <w:t>（2）工作要求</w:t>
            </w:r>
          </w:p>
          <w:p w14:paraId="7355037E">
            <w:pPr>
              <w:pStyle w:val="7"/>
              <w:ind w:firstLine="480"/>
              <w:jc w:val="both"/>
              <w:rPr>
                <w:color w:val="auto"/>
                <w:highlight w:val="none"/>
              </w:rPr>
            </w:pPr>
            <w:r>
              <w:rPr>
                <w:color w:val="auto"/>
                <w:sz w:val="24"/>
                <w:highlight w:val="none"/>
              </w:rPr>
              <w:t>1）消防验收工作应遵守计划性和随机性有机结合原则实事求是，公平公正，不弄虚作假，严格按照工作程序开展相关工作，规范工地现场执法行为。</w:t>
            </w:r>
          </w:p>
          <w:p w14:paraId="09D044E7">
            <w:pPr>
              <w:pStyle w:val="7"/>
              <w:ind w:firstLine="480"/>
              <w:jc w:val="both"/>
              <w:rPr>
                <w:color w:val="auto"/>
                <w:highlight w:val="none"/>
              </w:rPr>
            </w:pPr>
            <w:r>
              <w:rPr>
                <w:color w:val="auto"/>
                <w:sz w:val="24"/>
                <w:highlight w:val="none"/>
              </w:rPr>
              <w:t>2）中标人应服从采购人的相关管理规定，及时反馈检查意见，按时提交客观公正的报告和相关资料。同时，中标人还应给予技术指导并提供相关技术咨询，分析工作成效，针对专项工作进行阶段性总结，提出相关应对措施及合理化建议，并形成半年和全年总结报告。</w:t>
            </w:r>
          </w:p>
          <w:p w14:paraId="61591FD5">
            <w:pPr>
              <w:pStyle w:val="7"/>
              <w:ind w:firstLine="480"/>
              <w:jc w:val="both"/>
              <w:rPr>
                <w:color w:val="auto"/>
                <w:highlight w:val="none"/>
              </w:rPr>
            </w:pPr>
            <w:r>
              <w:rPr>
                <w:color w:val="auto"/>
                <w:sz w:val="24"/>
                <w:highlight w:val="none"/>
              </w:rPr>
              <w:t>3）中标人应严格遵守合同各项约定，派遣参与消防验收服务工作的人员配置应与合同书、投标文件、相关承诺等人员要求一致，未经采购人同意不得随意更换人员。</w:t>
            </w:r>
          </w:p>
          <w:p w14:paraId="6C8DDE6A">
            <w:pPr>
              <w:pStyle w:val="7"/>
              <w:ind w:firstLine="480"/>
              <w:jc w:val="both"/>
              <w:rPr>
                <w:color w:val="auto"/>
                <w:highlight w:val="none"/>
              </w:rPr>
            </w:pPr>
            <w:r>
              <w:rPr>
                <w:color w:val="auto"/>
                <w:sz w:val="24"/>
                <w:highlight w:val="none"/>
              </w:rPr>
              <w:t>4）中标人在参与验收评定时，应与项目施工单位等参建单位保持独立，不得存在隶属关系或其他利害关系，如存在此类关系，中标人应主动回避。若中标人与所审查项目的消防验收相关检测是由本单位负责的，应主动回避，并由另一家无利害关系的中标人负责该项目的审查和评定工作，以确保验收评定过程的公正性和客观性。</w:t>
            </w:r>
          </w:p>
          <w:p w14:paraId="255B5481">
            <w:pPr>
              <w:pStyle w:val="7"/>
              <w:ind w:firstLine="480"/>
              <w:jc w:val="both"/>
              <w:rPr>
                <w:color w:val="auto"/>
                <w:highlight w:val="none"/>
              </w:rPr>
            </w:pPr>
            <w:r>
              <w:rPr>
                <w:color w:val="auto"/>
                <w:sz w:val="24"/>
                <w:highlight w:val="none"/>
              </w:rPr>
              <w:t>5）中标人应做好廉洁风险防控，不得利用本次政府采购业务关系，通过任何形式接受、索要相关单位或人员的礼金、有价证券、贵重物品、好处费、感谢费等。</w:t>
            </w:r>
          </w:p>
          <w:p w14:paraId="2F9E886C">
            <w:pPr>
              <w:pStyle w:val="7"/>
              <w:ind w:firstLine="480"/>
              <w:jc w:val="both"/>
              <w:rPr>
                <w:color w:val="auto"/>
                <w:highlight w:val="none"/>
              </w:rPr>
            </w:pPr>
            <w:r>
              <w:rPr>
                <w:color w:val="auto"/>
                <w:sz w:val="24"/>
                <w:highlight w:val="none"/>
              </w:rPr>
              <w:t>6）负责消防验收服务专项工作的人员应严格遵守党纪、政纪、国家法律法规及各项廉政规定，认真履行工作职责，公正执法，廉洁自律。</w:t>
            </w:r>
          </w:p>
          <w:p w14:paraId="79880030">
            <w:pPr>
              <w:pStyle w:val="7"/>
              <w:ind w:firstLine="480"/>
              <w:jc w:val="both"/>
              <w:rPr>
                <w:color w:val="auto"/>
                <w:sz w:val="24"/>
                <w:highlight w:val="none"/>
              </w:rPr>
            </w:pPr>
            <w:r>
              <w:rPr>
                <w:color w:val="auto"/>
                <w:sz w:val="24"/>
                <w:highlight w:val="none"/>
              </w:rPr>
              <w:t>7）驻场服务人员应纳入采购人统一管理，严格落实采购人内部管理相关规定。</w:t>
            </w:r>
          </w:p>
          <w:p w14:paraId="1583B5BC">
            <w:pPr>
              <w:pStyle w:val="7"/>
              <w:ind w:firstLine="480"/>
              <w:jc w:val="both"/>
              <w:rPr>
                <w:color w:val="auto"/>
                <w:sz w:val="24"/>
                <w:highlight w:val="none"/>
              </w:rPr>
            </w:pPr>
            <w:r>
              <w:rPr>
                <w:color w:val="auto"/>
                <w:sz w:val="24"/>
                <w:highlight w:val="none"/>
              </w:rPr>
              <w:t>8）采购人不定期抽查中标人的专项服务工作履职情况及合同履约情况，并组织专家不定期对中标人评定合格的项目进行抽查复核比对，压实中标人消防评定工作责任。</w:t>
            </w:r>
          </w:p>
          <w:p w14:paraId="6B8544EB">
            <w:pPr>
              <w:pStyle w:val="7"/>
              <w:ind w:firstLine="480"/>
              <w:jc w:val="both"/>
              <w:rPr>
                <w:color w:val="auto"/>
                <w:highlight w:val="none"/>
              </w:rPr>
            </w:pPr>
            <w:r>
              <w:rPr>
                <w:rFonts w:hint="eastAsia"/>
                <w:color w:val="auto"/>
                <w:sz w:val="24"/>
                <w:highlight w:val="none"/>
                <w:lang w:val="en-US" w:eastAsia="zh-CN"/>
              </w:rPr>
              <w:t>9）</w:t>
            </w:r>
            <w:r>
              <w:rPr>
                <w:color w:val="auto"/>
                <w:sz w:val="24"/>
                <w:highlight w:val="none"/>
              </w:rPr>
              <w:t>本项目工作量结算金额累计达到采购预算金额，合同服务期内，根据采购人的相关工作需求，中标人应当给予配合</w:t>
            </w:r>
            <w:r>
              <w:rPr>
                <w:rFonts w:hint="eastAsia"/>
                <w:color w:val="auto"/>
                <w:sz w:val="24"/>
                <w:highlight w:val="none"/>
                <w:lang w:eastAsia="zh-CN"/>
              </w:rPr>
              <w:t>，</w:t>
            </w:r>
            <w:r>
              <w:rPr>
                <w:rFonts w:hint="eastAsia"/>
                <w:color w:val="auto"/>
                <w:sz w:val="24"/>
                <w:highlight w:val="none"/>
                <w:lang w:val="en-US" w:eastAsia="zh-CN"/>
              </w:rPr>
              <w:t>并出具相应的报告</w:t>
            </w:r>
            <w:r>
              <w:rPr>
                <w:color w:val="auto"/>
                <w:sz w:val="24"/>
                <w:highlight w:val="none"/>
              </w:rPr>
              <w:t>。</w:t>
            </w:r>
          </w:p>
          <w:p w14:paraId="33650D17">
            <w:pPr>
              <w:pStyle w:val="7"/>
              <w:ind w:firstLine="480"/>
              <w:jc w:val="both"/>
              <w:rPr>
                <w:color w:val="auto"/>
                <w:sz w:val="24"/>
                <w:highlight w:val="none"/>
              </w:rPr>
            </w:pPr>
          </w:p>
        </w:tc>
      </w:tr>
      <w:tr w14:paraId="40C35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1EE9CB">
            <w:pPr>
              <w:rPr>
                <w:color w:val="auto"/>
                <w:highlight w:val="none"/>
              </w:rPr>
            </w:pPr>
          </w:p>
        </w:tc>
        <w:tc>
          <w:tcPr>
            <w:tcW w:w="415" w:type="dxa"/>
          </w:tcPr>
          <w:p w14:paraId="07A59487">
            <w:pPr>
              <w:pStyle w:val="7"/>
              <w:rPr>
                <w:color w:val="auto"/>
                <w:highlight w:val="none"/>
              </w:rPr>
            </w:pPr>
            <w:r>
              <w:rPr>
                <w:color w:val="auto"/>
                <w:highlight w:val="none"/>
              </w:rPr>
              <w:t>3</w:t>
            </w:r>
          </w:p>
        </w:tc>
        <w:tc>
          <w:tcPr>
            <w:tcW w:w="5814" w:type="dxa"/>
          </w:tcPr>
          <w:p w14:paraId="51C2E856">
            <w:pPr>
              <w:pStyle w:val="7"/>
              <w:ind w:firstLine="420"/>
              <w:jc w:val="both"/>
              <w:rPr>
                <w:color w:val="auto"/>
                <w:highlight w:val="none"/>
              </w:rPr>
            </w:pPr>
            <w:r>
              <w:rPr>
                <w:b/>
                <w:color w:val="auto"/>
                <w:sz w:val="24"/>
                <w:highlight w:val="none"/>
              </w:rPr>
              <w:t>（3）服务要求</w:t>
            </w:r>
          </w:p>
          <w:p w14:paraId="018B8D5C">
            <w:pPr>
              <w:pStyle w:val="7"/>
              <w:ind w:firstLine="480"/>
              <w:jc w:val="both"/>
              <w:rPr>
                <w:color w:val="auto"/>
                <w:highlight w:val="none"/>
              </w:rPr>
            </w:pPr>
            <w:r>
              <w:rPr>
                <w:b/>
                <w:color w:val="auto"/>
                <w:sz w:val="24"/>
                <w:highlight w:val="none"/>
              </w:rPr>
              <w:t>中标人主要负责协助采购人对施工过程监督检查、消防验收现场评定、消防验收现场抽查等工作。具体内容如下：</w:t>
            </w:r>
          </w:p>
          <w:p w14:paraId="32D58AF2">
            <w:pPr>
              <w:pStyle w:val="7"/>
              <w:ind w:firstLine="240"/>
              <w:jc w:val="left"/>
              <w:rPr>
                <w:color w:val="auto"/>
                <w:highlight w:val="none"/>
              </w:rPr>
            </w:pPr>
            <w:r>
              <w:rPr>
                <w:color w:val="auto"/>
                <w:sz w:val="24"/>
                <w:highlight w:val="none"/>
              </w:rPr>
              <w:t>1）施工过程监督检查</w:t>
            </w:r>
          </w:p>
          <w:p w14:paraId="1B6D3927">
            <w:pPr>
              <w:pStyle w:val="7"/>
              <w:ind w:firstLine="480"/>
              <w:jc w:val="left"/>
              <w:rPr>
                <w:color w:val="auto"/>
                <w:highlight w:val="none"/>
              </w:rPr>
            </w:pPr>
            <w:r>
              <w:rPr>
                <w:color w:val="auto"/>
                <w:sz w:val="24"/>
                <w:highlight w:val="none"/>
              </w:rPr>
              <w:t>施工过程监督检查针对消防工程施工过程中的各项施工工序、现场施工情况、证件资料等进行检查。</w:t>
            </w:r>
          </w:p>
          <w:p w14:paraId="5F0A1204">
            <w:pPr>
              <w:pStyle w:val="7"/>
              <w:ind w:firstLine="240"/>
              <w:jc w:val="left"/>
              <w:rPr>
                <w:color w:val="auto"/>
                <w:highlight w:val="none"/>
              </w:rPr>
            </w:pPr>
            <w:r>
              <w:rPr>
                <w:color w:val="auto"/>
                <w:sz w:val="24"/>
                <w:highlight w:val="none"/>
              </w:rPr>
              <w:t>2）消防验收现场评定</w:t>
            </w:r>
          </w:p>
          <w:p w14:paraId="6EEAA402">
            <w:pPr>
              <w:pStyle w:val="7"/>
              <w:ind w:firstLine="480"/>
              <w:jc w:val="left"/>
              <w:rPr>
                <w:color w:val="auto"/>
                <w:highlight w:val="none"/>
              </w:rPr>
            </w:pPr>
            <w:r>
              <w:rPr>
                <w:color w:val="auto"/>
                <w:sz w:val="24"/>
                <w:highlight w:val="none"/>
              </w:rPr>
              <w:t>消防验收现场评定的对象分为“有施工许可证的特殊工程”（下简称“特殊工程”）、“有施工许可证、实行备案抽查制度被抽中的其他建设工程（含既有建筑装饰装修工程）”（下简称“备案抽中工程”）二大类。</w:t>
            </w:r>
          </w:p>
          <w:p w14:paraId="65123FD1">
            <w:pPr>
              <w:pStyle w:val="7"/>
              <w:ind w:firstLine="240"/>
              <w:jc w:val="left"/>
              <w:rPr>
                <w:color w:val="auto"/>
                <w:highlight w:val="none"/>
              </w:rPr>
            </w:pPr>
            <w:r>
              <w:rPr>
                <w:color w:val="auto"/>
                <w:sz w:val="24"/>
                <w:highlight w:val="none"/>
              </w:rPr>
              <w:t>3）消防验收现场抽查</w:t>
            </w:r>
          </w:p>
          <w:p w14:paraId="0D52BD76">
            <w:pPr>
              <w:pStyle w:val="7"/>
              <w:ind w:firstLine="480"/>
              <w:jc w:val="left"/>
              <w:rPr>
                <w:color w:val="auto"/>
                <w:highlight w:val="none"/>
              </w:rPr>
            </w:pPr>
            <w:r>
              <w:rPr>
                <w:color w:val="auto"/>
                <w:sz w:val="24"/>
                <w:highlight w:val="none"/>
              </w:rPr>
              <w:t>消防验收现场抽查的对象为“有施工许可证、实行备案抽查制度的其他建设工程（含既有建筑装饰装修工程）”（下简称“备案工程”）。</w:t>
            </w:r>
          </w:p>
          <w:p w14:paraId="35BDF542">
            <w:pPr>
              <w:pStyle w:val="7"/>
              <w:jc w:val="left"/>
              <w:rPr>
                <w:color w:val="auto"/>
                <w:highlight w:val="none"/>
              </w:rPr>
            </w:pPr>
            <w:r>
              <w:rPr>
                <w:color w:val="auto"/>
                <w:sz w:val="21"/>
                <w:highlight w:val="none"/>
              </w:rPr>
              <w:t xml:space="preserve">  </w:t>
            </w:r>
            <w:r>
              <w:rPr>
                <w:color w:val="auto"/>
                <w:sz w:val="24"/>
                <w:highlight w:val="none"/>
              </w:rPr>
              <w:t>4）现场评定及抽查项目及内容</w:t>
            </w:r>
          </w:p>
          <w:p w14:paraId="114D91EC">
            <w:pPr>
              <w:pStyle w:val="7"/>
              <w:ind w:firstLine="480"/>
              <w:jc w:val="left"/>
              <w:rPr>
                <w:color w:val="auto"/>
                <w:highlight w:val="none"/>
              </w:rPr>
            </w:pPr>
            <w:r>
              <w:rPr>
                <w:color w:val="auto"/>
                <w:sz w:val="24"/>
                <w:highlight w:val="none"/>
              </w:rPr>
              <w:t>根据《广州市房屋建筑(含管廊)工程质量、消防、人防等融合监督工作指引（2.0版）》要求，现场评定将按照“地下室—建筑外围—建筑首层—建筑标准层（避难层）—建筑天面—资料核查”路线进行抽查测试，具体抽查项目及内容详见下表：</w:t>
            </w:r>
          </w:p>
          <w:p w14:paraId="6C31C2C5">
            <w:pPr>
              <w:pStyle w:val="7"/>
              <w:ind w:firstLine="482"/>
              <w:jc w:val="center"/>
              <w:rPr>
                <w:color w:val="auto"/>
                <w:highlight w:val="none"/>
              </w:rPr>
            </w:pPr>
            <w:r>
              <w:rPr>
                <w:b/>
                <w:color w:val="auto"/>
                <w:sz w:val="24"/>
                <w:highlight w:val="none"/>
              </w:rPr>
              <w:t>一、建筑工程消防验收现场评定和监督抽查内容</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1129"/>
              <w:gridCol w:w="3324"/>
            </w:tblGrid>
            <w:tr w14:paraId="33C642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2B5838">
                  <w:pPr>
                    <w:pStyle w:val="7"/>
                    <w:jc w:val="left"/>
                    <w:rPr>
                      <w:color w:val="auto"/>
                      <w:highlight w:val="none"/>
                    </w:rPr>
                  </w:pPr>
                  <w:r>
                    <w:rPr>
                      <w:color w:val="auto"/>
                      <w:sz w:val="24"/>
                      <w:highlight w:val="none"/>
                    </w:rPr>
                    <w:t>序号</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5D3D17">
                  <w:pPr>
                    <w:pStyle w:val="7"/>
                    <w:jc w:val="left"/>
                    <w:rPr>
                      <w:color w:val="auto"/>
                      <w:highlight w:val="none"/>
                    </w:rPr>
                  </w:pPr>
                  <w:r>
                    <w:rPr>
                      <w:color w:val="auto"/>
                      <w:sz w:val="24"/>
                      <w:highlight w:val="none"/>
                    </w:rPr>
                    <w:t>抽查顺序</w:t>
                  </w:r>
                </w:p>
              </w:tc>
              <w:tc>
                <w:tcPr>
                  <w:tcW w:w="11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626AFB">
                  <w:pPr>
                    <w:pStyle w:val="7"/>
                    <w:jc w:val="left"/>
                    <w:rPr>
                      <w:color w:val="auto"/>
                      <w:highlight w:val="none"/>
                    </w:rPr>
                  </w:pPr>
                  <w:r>
                    <w:rPr>
                      <w:color w:val="auto"/>
                      <w:sz w:val="24"/>
                      <w:highlight w:val="none"/>
                    </w:rPr>
                    <w:t>抽查项目</w:t>
                  </w:r>
                </w:p>
              </w:tc>
              <w:tc>
                <w:tcPr>
                  <w:tcW w:w="3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7EE63A">
                  <w:pPr>
                    <w:pStyle w:val="7"/>
                    <w:jc w:val="left"/>
                    <w:rPr>
                      <w:color w:val="auto"/>
                      <w:highlight w:val="none"/>
                    </w:rPr>
                  </w:pPr>
                  <w:r>
                    <w:rPr>
                      <w:color w:val="auto"/>
                      <w:sz w:val="24"/>
                      <w:highlight w:val="none"/>
                    </w:rPr>
                    <w:t>具体抽查内容及要求</w:t>
                  </w:r>
                </w:p>
              </w:tc>
            </w:tr>
            <w:tr w14:paraId="1CBC8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BB6FA">
                  <w:pPr>
                    <w:pStyle w:val="7"/>
                    <w:jc w:val="left"/>
                    <w:rPr>
                      <w:color w:val="auto"/>
                      <w:highlight w:val="none"/>
                    </w:rPr>
                  </w:pPr>
                  <w:r>
                    <w:rPr>
                      <w:color w:val="auto"/>
                      <w:sz w:val="24"/>
                      <w:highlight w:val="none"/>
                    </w:rPr>
                    <w:t>1</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D47B5">
                  <w:pPr>
                    <w:pStyle w:val="7"/>
                    <w:jc w:val="left"/>
                    <w:rPr>
                      <w:color w:val="auto"/>
                      <w:highlight w:val="none"/>
                    </w:rPr>
                  </w:pPr>
                  <w:r>
                    <w:rPr>
                      <w:color w:val="auto"/>
                      <w:sz w:val="24"/>
                      <w:highlight w:val="none"/>
                    </w:rPr>
                    <w:t>地下室</w:t>
                  </w: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61CC0">
                  <w:pPr>
                    <w:pStyle w:val="7"/>
                    <w:jc w:val="left"/>
                    <w:rPr>
                      <w:color w:val="auto"/>
                      <w:highlight w:val="none"/>
                    </w:rPr>
                  </w:pPr>
                  <w:r>
                    <w:rPr>
                      <w:color w:val="auto"/>
                      <w:sz w:val="24"/>
                      <w:highlight w:val="none"/>
                    </w:rPr>
                    <w:t>平面布置</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1B807">
                  <w:pPr>
                    <w:pStyle w:val="7"/>
                    <w:jc w:val="left"/>
                    <w:rPr>
                      <w:color w:val="auto"/>
                      <w:highlight w:val="none"/>
                    </w:rPr>
                  </w:pPr>
                  <w:r>
                    <w:rPr>
                      <w:color w:val="auto"/>
                      <w:sz w:val="24"/>
                      <w:highlight w:val="none"/>
                    </w:rPr>
                    <w:t>消防水泵房【全检】</w:t>
                  </w:r>
                </w:p>
              </w:tc>
            </w:tr>
            <w:tr w14:paraId="233E06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44B770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FBE8F91">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22BB508B">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6E60F">
                  <w:pPr>
                    <w:pStyle w:val="7"/>
                    <w:jc w:val="left"/>
                    <w:rPr>
                      <w:color w:val="auto"/>
                      <w:highlight w:val="none"/>
                    </w:rPr>
                  </w:pPr>
                  <w:r>
                    <w:rPr>
                      <w:color w:val="auto"/>
                      <w:sz w:val="24"/>
                      <w:highlight w:val="none"/>
                    </w:rPr>
                    <w:t>特殊场所布置【全检】</w:t>
                  </w:r>
                </w:p>
              </w:tc>
            </w:tr>
            <w:tr w14:paraId="46960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EF8813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63040EB">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46C20">
                  <w:pPr>
                    <w:pStyle w:val="7"/>
                    <w:jc w:val="left"/>
                    <w:rPr>
                      <w:color w:val="auto"/>
                      <w:highlight w:val="none"/>
                    </w:rPr>
                  </w:pPr>
                  <w:r>
                    <w:rPr>
                      <w:color w:val="auto"/>
                      <w:sz w:val="24"/>
                      <w:highlight w:val="none"/>
                    </w:rPr>
                    <w:t>防火分隔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52F2E">
                  <w:pPr>
                    <w:pStyle w:val="7"/>
                    <w:jc w:val="left"/>
                    <w:rPr>
                      <w:color w:val="auto"/>
                      <w:highlight w:val="none"/>
                    </w:rPr>
                  </w:pPr>
                  <w:r>
                    <w:rPr>
                      <w:color w:val="auto"/>
                      <w:sz w:val="24"/>
                      <w:highlight w:val="none"/>
                    </w:rPr>
                    <w:t>防火分区、防火墙、防火门、防火卷帘、管道井等【抽检】</w:t>
                  </w:r>
                </w:p>
              </w:tc>
            </w:tr>
            <w:tr w14:paraId="77B54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FF3DBE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242160A">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A3591">
                  <w:pPr>
                    <w:pStyle w:val="7"/>
                    <w:jc w:val="left"/>
                    <w:rPr>
                      <w:color w:val="auto"/>
                      <w:highlight w:val="none"/>
                    </w:rPr>
                  </w:pPr>
                  <w:r>
                    <w:rPr>
                      <w:color w:val="auto"/>
                      <w:sz w:val="24"/>
                      <w:highlight w:val="none"/>
                    </w:rPr>
                    <w:t>防烟分隔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3C8F1">
                  <w:pPr>
                    <w:pStyle w:val="7"/>
                    <w:jc w:val="left"/>
                    <w:rPr>
                      <w:color w:val="auto"/>
                      <w:highlight w:val="none"/>
                    </w:rPr>
                  </w:pPr>
                  <w:r>
                    <w:rPr>
                      <w:color w:val="auto"/>
                      <w:sz w:val="24"/>
                      <w:highlight w:val="none"/>
                    </w:rPr>
                    <w:t>防烟分区及分隔设施【抽检】</w:t>
                  </w:r>
                </w:p>
              </w:tc>
            </w:tr>
            <w:tr w14:paraId="75CE88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572167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CFE9C95">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24594">
                  <w:pPr>
                    <w:pStyle w:val="7"/>
                    <w:jc w:val="left"/>
                    <w:rPr>
                      <w:color w:val="auto"/>
                      <w:highlight w:val="none"/>
                    </w:rPr>
                  </w:pPr>
                  <w:r>
                    <w:rPr>
                      <w:color w:val="auto"/>
                      <w:sz w:val="24"/>
                      <w:highlight w:val="none"/>
                    </w:rPr>
                    <w:t>防爆</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9192C">
                  <w:pPr>
                    <w:pStyle w:val="7"/>
                    <w:jc w:val="left"/>
                    <w:rPr>
                      <w:color w:val="auto"/>
                      <w:highlight w:val="none"/>
                    </w:rPr>
                  </w:pPr>
                  <w:r>
                    <w:rPr>
                      <w:color w:val="auto"/>
                      <w:sz w:val="24"/>
                      <w:highlight w:val="none"/>
                    </w:rPr>
                    <w:t>爆炸危险场所、泄压设施【全检】</w:t>
                  </w:r>
                </w:p>
              </w:tc>
            </w:tr>
            <w:tr w14:paraId="7D4859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BA0F75F">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191A18E">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039727F7">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34764">
                  <w:pPr>
                    <w:pStyle w:val="7"/>
                    <w:jc w:val="left"/>
                    <w:rPr>
                      <w:color w:val="auto"/>
                      <w:highlight w:val="none"/>
                    </w:rPr>
                  </w:pPr>
                  <w:r>
                    <w:rPr>
                      <w:color w:val="auto"/>
                      <w:sz w:val="24"/>
                      <w:highlight w:val="none"/>
                    </w:rPr>
                    <w:t>电气防爆、其他措施【全检】</w:t>
                  </w:r>
                </w:p>
              </w:tc>
            </w:tr>
            <w:tr w14:paraId="0446C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281535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D1DA30A">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D9134">
                  <w:pPr>
                    <w:pStyle w:val="7"/>
                    <w:jc w:val="left"/>
                    <w:rPr>
                      <w:color w:val="auto"/>
                      <w:highlight w:val="none"/>
                    </w:rPr>
                  </w:pPr>
                  <w:r>
                    <w:rPr>
                      <w:color w:val="auto"/>
                      <w:sz w:val="24"/>
                      <w:highlight w:val="none"/>
                    </w:rPr>
                    <w:t>安全疏散</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133B6">
                  <w:pPr>
                    <w:pStyle w:val="7"/>
                    <w:jc w:val="left"/>
                    <w:rPr>
                      <w:color w:val="auto"/>
                      <w:highlight w:val="none"/>
                    </w:rPr>
                  </w:pPr>
                  <w:r>
                    <w:rPr>
                      <w:color w:val="auto"/>
                      <w:sz w:val="24"/>
                      <w:highlight w:val="none"/>
                    </w:rPr>
                    <w:t>安全出口、疏散门、疏散走道、应急照明、疏散标志【抽检】</w:t>
                  </w:r>
                </w:p>
              </w:tc>
            </w:tr>
            <w:tr w14:paraId="65333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D7B06C3">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C69FACE">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8064A">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0D9CF">
                  <w:pPr>
                    <w:pStyle w:val="7"/>
                    <w:jc w:val="left"/>
                    <w:rPr>
                      <w:color w:val="auto"/>
                      <w:highlight w:val="none"/>
                    </w:rPr>
                  </w:pPr>
                  <w:r>
                    <w:rPr>
                      <w:color w:val="auto"/>
                      <w:sz w:val="24"/>
                      <w:highlight w:val="none"/>
                    </w:rPr>
                    <w:t>消防水池、消防水泵、管网、系统功能（测试启泵）【抽检】</w:t>
                  </w:r>
                </w:p>
              </w:tc>
            </w:tr>
            <w:tr w14:paraId="0CE83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4DA390C">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388DF03">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01EDB">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0FA89">
                  <w:pPr>
                    <w:pStyle w:val="7"/>
                    <w:jc w:val="left"/>
                    <w:rPr>
                      <w:color w:val="auto"/>
                      <w:highlight w:val="none"/>
                    </w:rPr>
                  </w:pPr>
                  <w:r>
                    <w:rPr>
                      <w:color w:val="auto"/>
                      <w:sz w:val="24"/>
                      <w:highlight w:val="none"/>
                    </w:rPr>
                    <w:t>消防水池、消防水泵、报警阀组、管网、喷头、系统功能（测试报警、启泵）【抽检】</w:t>
                  </w:r>
                </w:p>
              </w:tc>
            </w:tr>
            <w:tr w14:paraId="3F449A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65225B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2AA7A63D">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BE7E3">
                  <w:pPr>
                    <w:pStyle w:val="7"/>
                    <w:jc w:val="left"/>
                    <w:rPr>
                      <w:color w:val="auto"/>
                      <w:highlight w:val="none"/>
                    </w:rPr>
                  </w:pPr>
                  <w:r>
                    <w:rPr>
                      <w:color w:val="auto"/>
                      <w:sz w:val="24"/>
                      <w:highlight w:val="none"/>
                    </w:rPr>
                    <w:t>火灾自动报警系统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3CFF2">
                  <w:pPr>
                    <w:pStyle w:val="7"/>
                    <w:jc w:val="left"/>
                    <w:rPr>
                      <w:color w:val="auto"/>
                      <w:highlight w:val="none"/>
                    </w:rPr>
                  </w:pPr>
                  <w:r>
                    <w:rPr>
                      <w:color w:val="auto"/>
                      <w:sz w:val="24"/>
                      <w:highlight w:val="none"/>
                    </w:rPr>
                    <w:t>火灾探测器、消防通讯、布线、系统功能等【抽检】</w:t>
                  </w:r>
                </w:p>
              </w:tc>
            </w:tr>
            <w:tr w14:paraId="77347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5BCBA83">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4DDC441">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83958">
                  <w:pPr>
                    <w:pStyle w:val="7"/>
                    <w:jc w:val="left"/>
                    <w:rPr>
                      <w:color w:val="auto"/>
                      <w:highlight w:val="none"/>
                    </w:rPr>
                  </w:pPr>
                  <w:r>
                    <w:rPr>
                      <w:color w:val="auto"/>
                      <w:sz w:val="24"/>
                      <w:highlight w:val="none"/>
                    </w:rPr>
                    <w:t>防排烟系统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756E8">
                  <w:pPr>
                    <w:pStyle w:val="7"/>
                    <w:jc w:val="left"/>
                    <w:rPr>
                      <w:color w:val="auto"/>
                      <w:highlight w:val="none"/>
                    </w:rPr>
                  </w:pPr>
                  <w:r>
                    <w:rPr>
                      <w:color w:val="auto"/>
                      <w:sz w:val="24"/>
                      <w:highlight w:val="none"/>
                    </w:rPr>
                    <w:t>机械排烟、排烟风机、排烟防火阀、系统功能（联动测试）【抽检】</w:t>
                  </w:r>
                </w:p>
              </w:tc>
            </w:tr>
            <w:tr w14:paraId="3B3D3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C4E97A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648FD2B">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9649B">
                  <w:pPr>
                    <w:pStyle w:val="7"/>
                    <w:jc w:val="left"/>
                    <w:rPr>
                      <w:color w:val="auto"/>
                      <w:highlight w:val="none"/>
                    </w:rPr>
                  </w:pPr>
                  <w:r>
                    <w:rPr>
                      <w:color w:val="auto"/>
                      <w:sz w:val="24"/>
                      <w:highlight w:val="none"/>
                    </w:rPr>
                    <w:t>消防电气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EB043">
                  <w:pPr>
                    <w:pStyle w:val="7"/>
                    <w:jc w:val="left"/>
                    <w:rPr>
                      <w:color w:val="auto"/>
                      <w:highlight w:val="none"/>
                    </w:rPr>
                  </w:pPr>
                  <w:r>
                    <w:rPr>
                      <w:color w:val="auto"/>
                      <w:sz w:val="24"/>
                      <w:highlight w:val="none"/>
                    </w:rPr>
                    <w:t>消防电源、发电机、变配电房、消防配电等【全检】</w:t>
                  </w:r>
                </w:p>
              </w:tc>
            </w:tr>
            <w:tr w14:paraId="1CB82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2641C9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8AD3B18">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703EB">
                  <w:pPr>
                    <w:pStyle w:val="7"/>
                    <w:jc w:val="left"/>
                    <w:rPr>
                      <w:color w:val="auto"/>
                      <w:highlight w:val="none"/>
                    </w:rPr>
                  </w:pPr>
                  <w:r>
                    <w:rPr>
                      <w:color w:val="auto"/>
                      <w:sz w:val="24"/>
                      <w:highlight w:val="none"/>
                    </w:rPr>
                    <w:t>建筑灭火器</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91A3A">
                  <w:pPr>
                    <w:pStyle w:val="7"/>
                    <w:jc w:val="left"/>
                    <w:rPr>
                      <w:color w:val="auto"/>
                      <w:highlight w:val="none"/>
                    </w:rPr>
                  </w:pPr>
                  <w:r>
                    <w:rPr>
                      <w:color w:val="auto"/>
                      <w:sz w:val="24"/>
                      <w:highlight w:val="none"/>
                    </w:rPr>
                    <w:t>建筑灭火器【抽检】</w:t>
                  </w:r>
                </w:p>
              </w:tc>
            </w:tr>
            <w:tr w14:paraId="3E0DE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1CA389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BFDA556">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67948">
                  <w:pPr>
                    <w:pStyle w:val="7"/>
                    <w:jc w:val="left"/>
                    <w:rPr>
                      <w:color w:val="auto"/>
                      <w:highlight w:val="none"/>
                    </w:rPr>
                  </w:pPr>
                  <w:r>
                    <w:rPr>
                      <w:color w:val="auto"/>
                      <w:sz w:val="24"/>
                      <w:highlight w:val="none"/>
                    </w:rPr>
                    <w:t>气体灭火系统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4168C">
                  <w:pPr>
                    <w:pStyle w:val="7"/>
                    <w:jc w:val="left"/>
                    <w:rPr>
                      <w:color w:val="auto"/>
                      <w:highlight w:val="none"/>
                    </w:rPr>
                  </w:pPr>
                  <w:r>
                    <w:rPr>
                      <w:color w:val="auto"/>
                      <w:sz w:val="24"/>
                      <w:highlight w:val="none"/>
                    </w:rPr>
                    <w:t>防护区、储瓶间、灭火装置、系统功能（模拟启动）【全检】</w:t>
                  </w:r>
                </w:p>
              </w:tc>
            </w:tr>
            <w:tr w14:paraId="21C62B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08E5B">
                  <w:pPr>
                    <w:pStyle w:val="7"/>
                    <w:jc w:val="center"/>
                    <w:rPr>
                      <w:color w:val="auto"/>
                      <w:highlight w:val="none"/>
                    </w:rPr>
                  </w:pPr>
                  <w:r>
                    <w:rPr>
                      <w:color w:val="auto"/>
                      <w:sz w:val="24"/>
                      <w:highlight w:val="none"/>
                    </w:rPr>
                    <w:t>2</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439D4">
                  <w:pPr>
                    <w:pStyle w:val="7"/>
                    <w:jc w:val="center"/>
                    <w:rPr>
                      <w:color w:val="auto"/>
                      <w:highlight w:val="none"/>
                    </w:rPr>
                  </w:pPr>
                  <w:r>
                    <w:rPr>
                      <w:color w:val="auto"/>
                      <w:sz w:val="24"/>
                      <w:highlight w:val="none"/>
                    </w:rPr>
                    <w:t>建筑外围</w:t>
                  </w:r>
                </w:p>
                <w:p w14:paraId="36608C50">
                  <w:pPr>
                    <w:pStyle w:val="7"/>
                    <w:spacing w:before="345" w:after="330"/>
                    <w:jc w:val="cente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E5629">
                  <w:pPr>
                    <w:pStyle w:val="7"/>
                    <w:jc w:val="left"/>
                    <w:rPr>
                      <w:color w:val="auto"/>
                      <w:highlight w:val="none"/>
                    </w:rPr>
                  </w:pPr>
                  <w:r>
                    <w:rPr>
                      <w:color w:val="auto"/>
                      <w:sz w:val="24"/>
                      <w:highlight w:val="none"/>
                    </w:rPr>
                    <w:t>建筑类别与耐火等级</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F4818">
                  <w:pPr>
                    <w:pStyle w:val="7"/>
                    <w:jc w:val="left"/>
                    <w:rPr>
                      <w:color w:val="auto"/>
                      <w:highlight w:val="none"/>
                    </w:rPr>
                  </w:pPr>
                  <w:r>
                    <w:rPr>
                      <w:color w:val="auto"/>
                      <w:sz w:val="24"/>
                      <w:highlight w:val="none"/>
                    </w:rPr>
                    <w:t>建筑类别、耐火等级【全检】</w:t>
                  </w:r>
                </w:p>
              </w:tc>
            </w:tr>
            <w:tr w14:paraId="7C58B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C2507A6">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A84F244">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D6F95">
                  <w:pPr>
                    <w:pStyle w:val="7"/>
                    <w:jc w:val="left"/>
                    <w:rPr>
                      <w:color w:val="auto"/>
                      <w:highlight w:val="none"/>
                    </w:rPr>
                  </w:pPr>
                  <w:r>
                    <w:rPr>
                      <w:color w:val="auto"/>
                      <w:sz w:val="24"/>
                      <w:highlight w:val="none"/>
                    </w:rPr>
                    <w:t>总平面布局</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D91D1">
                  <w:pPr>
                    <w:pStyle w:val="7"/>
                    <w:jc w:val="left"/>
                    <w:rPr>
                      <w:color w:val="auto"/>
                      <w:highlight w:val="none"/>
                    </w:rPr>
                  </w:pPr>
                  <w:r>
                    <w:rPr>
                      <w:color w:val="auto"/>
                      <w:sz w:val="24"/>
                      <w:highlight w:val="none"/>
                    </w:rPr>
                    <w:t>防火间距、消防车道【全检】</w:t>
                  </w:r>
                </w:p>
              </w:tc>
            </w:tr>
            <w:tr w14:paraId="268033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E54DA40">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EFA2A87">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01B5BF62">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9C50B">
                  <w:pPr>
                    <w:pStyle w:val="7"/>
                    <w:jc w:val="left"/>
                    <w:rPr>
                      <w:color w:val="auto"/>
                      <w:highlight w:val="none"/>
                    </w:rPr>
                  </w:pPr>
                  <w:r>
                    <w:rPr>
                      <w:color w:val="auto"/>
                      <w:sz w:val="24"/>
                      <w:highlight w:val="none"/>
                    </w:rPr>
                    <w:t>消防车登高操作场地、登高面【全检】</w:t>
                  </w:r>
                </w:p>
              </w:tc>
            </w:tr>
            <w:tr w14:paraId="26A1EC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740B2AF">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99BCB13">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C1C64">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D07DD">
                  <w:pPr>
                    <w:pStyle w:val="7"/>
                    <w:jc w:val="left"/>
                    <w:rPr>
                      <w:color w:val="auto"/>
                      <w:highlight w:val="none"/>
                    </w:rPr>
                  </w:pPr>
                  <w:r>
                    <w:rPr>
                      <w:color w:val="auto"/>
                      <w:sz w:val="24"/>
                      <w:highlight w:val="none"/>
                    </w:rPr>
                    <w:t>室外消火栓、水泵接合器【全检】</w:t>
                  </w:r>
                </w:p>
              </w:tc>
            </w:tr>
            <w:tr w14:paraId="1E34F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626868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A27BBB3">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B3E60">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1701C">
                  <w:pPr>
                    <w:pStyle w:val="7"/>
                    <w:jc w:val="left"/>
                    <w:rPr>
                      <w:color w:val="auto"/>
                      <w:highlight w:val="none"/>
                    </w:rPr>
                  </w:pPr>
                  <w:r>
                    <w:rPr>
                      <w:color w:val="auto"/>
                      <w:sz w:val="24"/>
                      <w:highlight w:val="none"/>
                    </w:rPr>
                    <w:t>室外消火栓、水泵接合器【全检】</w:t>
                  </w:r>
                </w:p>
              </w:tc>
            </w:tr>
            <w:tr w14:paraId="100FB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41333">
                  <w:pPr>
                    <w:pStyle w:val="7"/>
                    <w:jc w:val="center"/>
                    <w:rPr>
                      <w:color w:val="auto"/>
                      <w:highlight w:val="none"/>
                    </w:rPr>
                  </w:pPr>
                  <w:r>
                    <w:rPr>
                      <w:color w:val="auto"/>
                      <w:sz w:val="24"/>
                      <w:highlight w:val="none"/>
                    </w:rPr>
                    <w:t>3</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E453F">
                  <w:pPr>
                    <w:pStyle w:val="7"/>
                    <w:jc w:val="center"/>
                    <w:rPr>
                      <w:color w:val="auto"/>
                      <w:highlight w:val="none"/>
                    </w:rPr>
                  </w:pPr>
                  <w:r>
                    <w:rPr>
                      <w:color w:val="auto"/>
                      <w:sz w:val="24"/>
                      <w:highlight w:val="none"/>
                    </w:rPr>
                    <w:t>建筑首层</w:t>
                  </w: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79DE5">
                  <w:pPr>
                    <w:pStyle w:val="7"/>
                    <w:jc w:val="left"/>
                    <w:rPr>
                      <w:color w:val="auto"/>
                      <w:highlight w:val="none"/>
                    </w:rPr>
                  </w:pPr>
                  <w:r>
                    <w:rPr>
                      <w:color w:val="auto"/>
                      <w:sz w:val="24"/>
                      <w:highlight w:val="none"/>
                    </w:rPr>
                    <w:t>平面布置</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FC69B">
                  <w:pPr>
                    <w:pStyle w:val="7"/>
                    <w:jc w:val="left"/>
                    <w:rPr>
                      <w:color w:val="auto"/>
                      <w:highlight w:val="none"/>
                    </w:rPr>
                  </w:pPr>
                  <w:r>
                    <w:rPr>
                      <w:color w:val="auto"/>
                      <w:sz w:val="24"/>
                      <w:highlight w:val="none"/>
                    </w:rPr>
                    <w:t>消防控制室【全检】</w:t>
                  </w:r>
                </w:p>
              </w:tc>
            </w:tr>
            <w:tr w14:paraId="35DEE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5CE7CBC">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59A622B">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612A4565">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C88F5">
                  <w:pPr>
                    <w:pStyle w:val="7"/>
                    <w:jc w:val="left"/>
                    <w:rPr>
                      <w:color w:val="auto"/>
                      <w:highlight w:val="none"/>
                    </w:rPr>
                  </w:pPr>
                  <w:r>
                    <w:rPr>
                      <w:color w:val="auto"/>
                      <w:sz w:val="24"/>
                      <w:highlight w:val="none"/>
                    </w:rPr>
                    <w:t>商业服务网点【全检】</w:t>
                  </w:r>
                </w:p>
              </w:tc>
            </w:tr>
            <w:tr w14:paraId="154CF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B85DF8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818ECBD">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30CAC">
                  <w:pPr>
                    <w:pStyle w:val="7"/>
                    <w:jc w:val="left"/>
                    <w:rPr>
                      <w:color w:val="auto"/>
                      <w:highlight w:val="none"/>
                    </w:rPr>
                  </w:pPr>
                  <w:r>
                    <w:rPr>
                      <w:color w:val="auto"/>
                      <w:sz w:val="24"/>
                      <w:highlight w:val="none"/>
                    </w:rPr>
                    <w:t>安全疏散</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A6E5A">
                  <w:pPr>
                    <w:pStyle w:val="7"/>
                    <w:jc w:val="left"/>
                    <w:rPr>
                      <w:color w:val="auto"/>
                      <w:highlight w:val="none"/>
                    </w:rPr>
                  </w:pPr>
                  <w:r>
                    <w:rPr>
                      <w:color w:val="auto"/>
                      <w:sz w:val="24"/>
                      <w:highlight w:val="none"/>
                    </w:rPr>
                    <w:t>安全出口、疏散门、疏散走道、应急照明和疏散指示标志【全检】</w:t>
                  </w:r>
                </w:p>
              </w:tc>
            </w:tr>
            <w:tr w14:paraId="30FD4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F935BD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6309D10">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3390F">
                  <w:pPr>
                    <w:pStyle w:val="7"/>
                    <w:jc w:val="left"/>
                    <w:rPr>
                      <w:color w:val="auto"/>
                      <w:highlight w:val="none"/>
                    </w:rPr>
                  </w:pPr>
                  <w:r>
                    <w:rPr>
                      <w:color w:val="auto"/>
                      <w:sz w:val="24"/>
                      <w:highlight w:val="none"/>
                    </w:rPr>
                    <w:t>消防电气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54E7E">
                  <w:pPr>
                    <w:pStyle w:val="7"/>
                    <w:jc w:val="left"/>
                    <w:rPr>
                      <w:color w:val="auto"/>
                      <w:highlight w:val="none"/>
                    </w:rPr>
                  </w:pPr>
                  <w:r>
                    <w:rPr>
                      <w:color w:val="auto"/>
                      <w:sz w:val="24"/>
                      <w:highlight w:val="none"/>
                    </w:rPr>
                    <w:t>电气火灾监控系统【全检】</w:t>
                  </w:r>
                </w:p>
              </w:tc>
            </w:tr>
            <w:tr w14:paraId="7A35F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07C5A34">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2F77A7D9">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B94BC">
                  <w:pPr>
                    <w:pStyle w:val="7"/>
                    <w:jc w:val="left"/>
                    <w:rPr>
                      <w:color w:val="auto"/>
                      <w:highlight w:val="none"/>
                    </w:rPr>
                  </w:pPr>
                  <w:r>
                    <w:rPr>
                      <w:color w:val="auto"/>
                      <w:sz w:val="24"/>
                      <w:highlight w:val="none"/>
                    </w:rPr>
                    <w:t>火灾自动报警系统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2ABF7">
                  <w:pPr>
                    <w:pStyle w:val="7"/>
                    <w:jc w:val="left"/>
                    <w:rPr>
                      <w:color w:val="auto"/>
                      <w:highlight w:val="none"/>
                    </w:rPr>
                  </w:pPr>
                  <w:r>
                    <w:rPr>
                      <w:color w:val="auto"/>
                      <w:sz w:val="24"/>
                      <w:highlight w:val="none"/>
                    </w:rPr>
                    <w:t>系统形式、消防通讯、火灾报警控制器【全检】</w:t>
                  </w:r>
                </w:p>
              </w:tc>
            </w:tr>
            <w:tr w14:paraId="4A5E7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C5171">
                  <w:pPr>
                    <w:pStyle w:val="7"/>
                    <w:jc w:val="center"/>
                    <w:rPr>
                      <w:color w:val="auto"/>
                      <w:highlight w:val="none"/>
                    </w:rPr>
                  </w:pPr>
                  <w:r>
                    <w:rPr>
                      <w:color w:val="auto"/>
                      <w:sz w:val="24"/>
                      <w:highlight w:val="none"/>
                    </w:rPr>
                    <w:t>4</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08FCD">
                  <w:pPr>
                    <w:pStyle w:val="7"/>
                    <w:jc w:val="center"/>
                    <w:rPr>
                      <w:color w:val="auto"/>
                      <w:highlight w:val="none"/>
                    </w:rPr>
                  </w:pPr>
                  <w:r>
                    <w:rPr>
                      <w:color w:val="auto"/>
                      <w:sz w:val="24"/>
                      <w:highlight w:val="none"/>
                    </w:rPr>
                    <w:t>建筑标准层（避难层）</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F5E7A">
                  <w:pPr>
                    <w:pStyle w:val="7"/>
                    <w:jc w:val="left"/>
                    <w:rPr>
                      <w:color w:val="auto"/>
                      <w:highlight w:val="none"/>
                    </w:rPr>
                  </w:pPr>
                  <w:r>
                    <w:rPr>
                      <w:color w:val="auto"/>
                      <w:sz w:val="24"/>
                      <w:highlight w:val="none"/>
                    </w:rPr>
                    <w:t>平面布置</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C1D2D">
                  <w:pPr>
                    <w:pStyle w:val="7"/>
                    <w:jc w:val="left"/>
                    <w:rPr>
                      <w:color w:val="auto"/>
                      <w:highlight w:val="none"/>
                    </w:rPr>
                  </w:pPr>
                  <w:r>
                    <w:rPr>
                      <w:color w:val="auto"/>
                      <w:sz w:val="24"/>
                      <w:highlight w:val="none"/>
                    </w:rPr>
                    <w:t>特殊场所设置【抽检】</w:t>
                  </w:r>
                </w:p>
              </w:tc>
            </w:tr>
            <w:tr w14:paraId="432740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E0D6BD0">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480C6D1">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DDBC1">
                  <w:pPr>
                    <w:pStyle w:val="7"/>
                    <w:jc w:val="left"/>
                    <w:rPr>
                      <w:color w:val="auto"/>
                      <w:highlight w:val="none"/>
                    </w:rPr>
                  </w:pPr>
                  <w:r>
                    <w:rPr>
                      <w:color w:val="auto"/>
                      <w:sz w:val="24"/>
                      <w:highlight w:val="none"/>
                    </w:rPr>
                    <w:t>防火分隔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DF858">
                  <w:pPr>
                    <w:pStyle w:val="7"/>
                    <w:jc w:val="left"/>
                    <w:rPr>
                      <w:color w:val="auto"/>
                      <w:highlight w:val="none"/>
                    </w:rPr>
                  </w:pPr>
                  <w:r>
                    <w:rPr>
                      <w:color w:val="auto"/>
                      <w:sz w:val="24"/>
                      <w:highlight w:val="none"/>
                    </w:rPr>
                    <w:t>防火分区、防火门窗、管道井【抽检】</w:t>
                  </w:r>
                </w:p>
              </w:tc>
            </w:tr>
            <w:tr w14:paraId="6C93C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BED425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8EB0A6D">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63ABE2B2">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8235B">
                  <w:pPr>
                    <w:pStyle w:val="7"/>
                    <w:jc w:val="left"/>
                    <w:rPr>
                      <w:color w:val="auto"/>
                      <w:highlight w:val="none"/>
                    </w:rPr>
                  </w:pPr>
                  <w:r>
                    <w:rPr>
                      <w:color w:val="auto"/>
                      <w:sz w:val="24"/>
                      <w:highlight w:val="none"/>
                    </w:rPr>
                    <w:t>其他部位防火分隔及防火封堵【抽检】</w:t>
                  </w:r>
                </w:p>
              </w:tc>
            </w:tr>
            <w:tr w14:paraId="62D74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85A302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132C378">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E3F26">
                  <w:pPr>
                    <w:pStyle w:val="7"/>
                    <w:jc w:val="left"/>
                    <w:rPr>
                      <w:color w:val="auto"/>
                      <w:highlight w:val="none"/>
                    </w:rPr>
                  </w:pPr>
                  <w:r>
                    <w:rPr>
                      <w:color w:val="auto"/>
                      <w:sz w:val="24"/>
                      <w:highlight w:val="none"/>
                    </w:rPr>
                    <w:t>防烟分隔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62FA4">
                  <w:pPr>
                    <w:pStyle w:val="7"/>
                    <w:jc w:val="left"/>
                    <w:rPr>
                      <w:color w:val="auto"/>
                      <w:highlight w:val="none"/>
                    </w:rPr>
                  </w:pPr>
                  <w:r>
                    <w:rPr>
                      <w:color w:val="auto"/>
                      <w:sz w:val="24"/>
                      <w:highlight w:val="none"/>
                    </w:rPr>
                    <w:t>防烟分区及分隔设施【抽检】</w:t>
                  </w:r>
                </w:p>
              </w:tc>
            </w:tr>
            <w:tr w14:paraId="76C8D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173D6DC">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BC09D45">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81A8A">
                  <w:pPr>
                    <w:pStyle w:val="7"/>
                    <w:jc w:val="left"/>
                    <w:rPr>
                      <w:color w:val="auto"/>
                      <w:highlight w:val="none"/>
                    </w:rPr>
                  </w:pPr>
                  <w:r>
                    <w:rPr>
                      <w:color w:val="auto"/>
                      <w:sz w:val="24"/>
                      <w:highlight w:val="none"/>
                    </w:rPr>
                    <w:t>安全疏散</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35F83">
                  <w:pPr>
                    <w:pStyle w:val="7"/>
                    <w:jc w:val="left"/>
                    <w:rPr>
                      <w:color w:val="auto"/>
                      <w:highlight w:val="none"/>
                    </w:rPr>
                  </w:pPr>
                  <w:r>
                    <w:rPr>
                      <w:color w:val="auto"/>
                      <w:sz w:val="24"/>
                      <w:highlight w:val="none"/>
                    </w:rPr>
                    <w:t>安全出口、疏散门、疏散走道、应急照明和疏散指示标志【抽检】</w:t>
                  </w:r>
                </w:p>
              </w:tc>
            </w:tr>
            <w:tr w14:paraId="6E4BAE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2FDA49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9DFFE6A">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3743C64B">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7FEC5">
                  <w:pPr>
                    <w:pStyle w:val="7"/>
                    <w:jc w:val="left"/>
                    <w:rPr>
                      <w:color w:val="auto"/>
                      <w:highlight w:val="none"/>
                    </w:rPr>
                  </w:pPr>
                  <w:r>
                    <w:rPr>
                      <w:color w:val="auto"/>
                      <w:sz w:val="24"/>
                      <w:highlight w:val="none"/>
                    </w:rPr>
                    <w:t>避难层【全检】</w:t>
                  </w:r>
                </w:p>
              </w:tc>
            </w:tr>
            <w:tr w14:paraId="4AA8C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60E3536">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0380386">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01F58">
                  <w:pPr>
                    <w:pStyle w:val="7"/>
                    <w:jc w:val="left"/>
                    <w:rPr>
                      <w:color w:val="auto"/>
                      <w:highlight w:val="none"/>
                    </w:rPr>
                  </w:pPr>
                  <w:r>
                    <w:rPr>
                      <w:color w:val="auto"/>
                      <w:sz w:val="24"/>
                      <w:highlight w:val="none"/>
                    </w:rPr>
                    <w:t>消防电梯</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FF0C9">
                  <w:pPr>
                    <w:pStyle w:val="7"/>
                    <w:jc w:val="left"/>
                    <w:rPr>
                      <w:color w:val="auto"/>
                      <w:highlight w:val="none"/>
                    </w:rPr>
                  </w:pPr>
                  <w:r>
                    <w:rPr>
                      <w:color w:val="auto"/>
                      <w:sz w:val="24"/>
                      <w:highlight w:val="none"/>
                    </w:rPr>
                    <w:t>消防电梯迫降【全检】</w:t>
                  </w:r>
                </w:p>
              </w:tc>
            </w:tr>
            <w:tr w14:paraId="3BF62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C9B62F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BF4159D">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B643E">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DEFB6">
                  <w:pPr>
                    <w:pStyle w:val="7"/>
                    <w:jc w:val="left"/>
                    <w:rPr>
                      <w:color w:val="auto"/>
                      <w:highlight w:val="none"/>
                    </w:rPr>
                  </w:pPr>
                  <w:r>
                    <w:rPr>
                      <w:color w:val="auto"/>
                      <w:sz w:val="24"/>
                      <w:highlight w:val="none"/>
                    </w:rPr>
                    <w:t>室内消火栓、系统功能（启泵按钮信号）【抽检】</w:t>
                  </w:r>
                </w:p>
              </w:tc>
            </w:tr>
            <w:tr w14:paraId="20191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777D16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A7F9D20">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F9A9C">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3C781">
                  <w:pPr>
                    <w:pStyle w:val="7"/>
                    <w:jc w:val="left"/>
                    <w:rPr>
                      <w:color w:val="auto"/>
                      <w:highlight w:val="none"/>
                    </w:rPr>
                  </w:pPr>
                  <w:r>
                    <w:rPr>
                      <w:color w:val="auto"/>
                      <w:sz w:val="24"/>
                      <w:highlight w:val="none"/>
                    </w:rPr>
                    <w:t>管网、喷头、系统功能（末端试水阀放水）【抽检】</w:t>
                  </w:r>
                </w:p>
              </w:tc>
            </w:tr>
            <w:tr w14:paraId="0AD5A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074905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B0DD84A">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EF603">
                  <w:pPr>
                    <w:pStyle w:val="7"/>
                    <w:jc w:val="left"/>
                    <w:rPr>
                      <w:color w:val="auto"/>
                      <w:highlight w:val="none"/>
                    </w:rPr>
                  </w:pPr>
                  <w:r>
                    <w:rPr>
                      <w:color w:val="auto"/>
                      <w:sz w:val="24"/>
                      <w:highlight w:val="none"/>
                    </w:rPr>
                    <w:t>火灾自动报警系统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73E55">
                  <w:pPr>
                    <w:pStyle w:val="7"/>
                    <w:jc w:val="left"/>
                    <w:rPr>
                      <w:color w:val="auto"/>
                      <w:highlight w:val="none"/>
                    </w:rPr>
                  </w:pPr>
                  <w:r>
                    <w:rPr>
                      <w:color w:val="auto"/>
                      <w:sz w:val="24"/>
                      <w:highlight w:val="none"/>
                    </w:rPr>
                    <w:t>火灾探测器、消防通讯、布线、应急广播、警报装置、系统功能（联动测试、点动测试）【抽检】</w:t>
                  </w:r>
                </w:p>
              </w:tc>
            </w:tr>
            <w:tr w14:paraId="25C85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C67DA2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1E857BD">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C0679">
                  <w:pPr>
                    <w:pStyle w:val="7"/>
                    <w:jc w:val="left"/>
                    <w:rPr>
                      <w:color w:val="auto"/>
                      <w:highlight w:val="none"/>
                    </w:rPr>
                  </w:pPr>
                  <w:r>
                    <w:rPr>
                      <w:color w:val="auto"/>
                      <w:sz w:val="24"/>
                      <w:highlight w:val="none"/>
                    </w:rPr>
                    <w:t>防排烟系统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C32E3">
                  <w:pPr>
                    <w:pStyle w:val="7"/>
                    <w:jc w:val="left"/>
                    <w:rPr>
                      <w:color w:val="auto"/>
                      <w:highlight w:val="none"/>
                    </w:rPr>
                  </w:pPr>
                  <w:r>
                    <w:rPr>
                      <w:color w:val="auto"/>
                      <w:sz w:val="24"/>
                      <w:highlight w:val="none"/>
                    </w:rPr>
                    <w:t>自然排烟【抽检】</w:t>
                  </w:r>
                </w:p>
              </w:tc>
            </w:tr>
            <w:tr w14:paraId="6A12F6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90FA17E">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C7384FC">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2E02F041">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0E3D5">
                  <w:pPr>
                    <w:pStyle w:val="7"/>
                    <w:jc w:val="left"/>
                    <w:rPr>
                      <w:color w:val="auto"/>
                      <w:highlight w:val="none"/>
                    </w:rPr>
                  </w:pPr>
                  <w:r>
                    <w:rPr>
                      <w:color w:val="auto"/>
                      <w:sz w:val="24"/>
                      <w:highlight w:val="none"/>
                    </w:rPr>
                    <w:t>机械排烟、正压送风、管道、防火阀、系统功能（联动测试）【抽检】</w:t>
                  </w:r>
                </w:p>
              </w:tc>
            </w:tr>
            <w:tr w14:paraId="58790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DC2CDBC">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BD924AB">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910A4">
                  <w:pPr>
                    <w:pStyle w:val="7"/>
                    <w:jc w:val="left"/>
                    <w:rPr>
                      <w:color w:val="auto"/>
                      <w:highlight w:val="none"/>
                    </w:rPr>
                  </w:pPr>
                  <w:r>
                    <w:rPr>
                      <w:color w:val="auto"/>
                      <w:sz w:val="24"/>
                      <w:highlight w:val="none"/>
                    </w:rPr>
                    <w:t>建筑灭火器</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22430">
                  <w:pPr>
                    <w:pStyle w:val="7"/>
                    <w:jc w:val="left"/>
                    <w:rPr>
                      <w:color w:val="auto"/>
                      <w:highlight w:val="none"/>
                    </w:rPr>
                  </w:pPr>
                  <w:r>
                    <w:rPr>
                      <w:color w:val="auto"/>
                      <w:sz w:val="24"/>
                      <w:highlight w:val="none"/>
                    </w:rPr>
                    <w:t>建筑灭火器【抽检】</w:t>
                  </w:r>
                </w:p>
              </w:tc>
            </w:tr>
            <w:tr w14:paraId="1E8923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9B881A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05349A6">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3C1EC">
                  <w:pPr>
                    <w:pStyle w:val="7"/>
                    <w:jc w:val="left"/>
                    <w:rPr>
                      <w:color w:val="auto"/>
                      <w:highlight w:val="none"/>
                    </w:rPr>
                  </w:pPr>
                  <w:r>
                    <w:rPr>
                      <w:color w:val="auto"/>
                      <w:sz w:val="24"/>
                      <w:highlight w:val="none"/>
                    </w:rPr>
                    <w:t>消防电气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C78D6">
                  <w:pPr>
                    <w:pStyle w:val="7"/>
                    <w:jc w:val="left"/>
                    <w:rPr>
                      <w:color w:val="auto"/>
                      <w:highlight w:val="none"/>
                    </w:rPr>
                  </w:pPr>
                  <w:r>
                    <w:rPr>
                      <w:color w:val="auto"/>
                      <w:sz w:val="24"/>
                      <w:highlight w:val="none"/>
                    </w:rPr>
                    <w:t>消防配电、用电设施【抽检】</w:t>
                  </w:r>
                </w:p>
              </w:tc>
            </w:tr>
            <w:tr w14:paraId="66BBF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C4E643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63B6FF9">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8F460">
                  <w:pPr>
                    <w:pStyle w:val="7"/>
                    <w:jc w:val="left"/>
                    <w:rPr>
                      <w:color w:val="auto"/>
                      <w:highlight w:val="none"/>
                    </w:rPr>
                  </w:pPr>
                  <w:r>
                    <w:rPr>
                      <w:color w:val="auto"/>
                      <w:sz w:val="24"/>
                      <w:highlight w:val="none"/>
                    </w:rPr>
                    <w:t>建筑内部装修防火</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6F4FA">
                  <w:pPr>
                    <w:pStyle w:val="7"/>
                    <w:jc w:val="left"/>
                    <w:rPr>
                      <w:color w:val="auto"/>
                      <w:highlight w:val="none"/>
                    </w:rPr>
                  </w:pPr>
                  <w:r>
                    <w:rPr>
                      <w:color w:val="auto"/>
                      <w:sz w:val="24"/>
                      <w:highlight w:val="none"/>
                    </w:rPr>
                    <w:t>装修情况、装修材料【抽检】</w:t>
                  </w:r>
                </w:p>
              </w:tc>
            </w:tr>
            <w:tr w14:paraId="76870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75EF1">
                  <w:pPr>
                    <w:pStyle w:val="7"/>
                    <w:jc w:val="center"/>
                    <w:rPr>
                      <w:color w:val="auto"/>
                      <w:highlight w:val="none"/>
                    </w:rPr>
                  </w:pPr>
                  <w:r>
                    <w:rPr>
                      <w:color w:val="auto"/>
                      <w:sz w:val="24"/>
                      <w:highlight w:val="none"/>
                    </w:rPr>
                    <w:t>5</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0BC46">
                  <w:pPr>
                    <w:pStyle w:val="7"/>
                    <w:jc w:val="center"/>
                    <w:rPr>
                      <w:color w:val="auto"/>
                      <w:highlight w:val="none"/>
                    </w:rPr>
                  </w:pPr>
                  <w:r>
                    <w:rPr>
                      <w:color w:val="auto"/>
                      <w:sz w:val="24"/>
                      <w:highlight w:val="none"/>
                    </w:rPr>
                    <w:t>建筑天面</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FF1E0">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9CC57">
                  <w:pPr>
                    <w:pStyle w:val="7"/>
                    <w:jc w:val="left"/>
                    <w:rPr>
                      <w:color w:val="auto"/>
                      <w:highlight w:val="none"/>
                    </w:rPr>
                  </w:pPr>
                  <w:r>
                    <w:rPr>
                      <w:color w:val="auto"/>
                      <w:sz w:val="24"/>
                      <w:highlight w:val="none"/>
                    </w:rPr>
                    <w:t>气压给水设备、消防水箱、天面消火栓试水【全检】</w:t>
                  </w:r>
                </w:p>
              </w:tc>
            </w:tr>
            <w:tr w14:paraId="64A21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9925C1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FE3BF68">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E1FB2">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6D7B1">
                  <w:pPr>
                    <w:pStyle w:val="7"/>
                    <w:jc w:val="left"/>
                    <w:rPr>
                      <w:color w:val="auto"/>
                      <w:highlight w:val="none"/>
                    </w:rPr>
                  </w:pPr>
                  <w:r>
                    <w:rPr>
                      <w:color w:val="auto"/>
                      <w:sz w:val="24"/>
                      <w:highlight w:val="none"/>
                    </w:rPr>
                    <w:t>气压给水设备、消防水箱【全检】</w:t>
                  </w:r>
                </w:p>
              </w:tc>
            </w:tr>
            <w:tr w14:paraId="2CCA8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3D54E0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0F98FDE">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746E0">
                  <w:pPr>
                    <w:pStyle w:val="7"/>
                    <w:jc w:val="left"/>
                    <w:rPr>
                      <w:color w:val="auto"/>
                      <w:highlight w:val="none"/>
                    </w:rPr>
                  </w:pPr>
                  <w:r>
                    <w:rPr>
                      <w:color w:val="auto"/>
                      <w:sz w:val="24"/>
                      <w:highlight w:val="none"/>
                    </w:rPr>
                    <w:t>消防电梯</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8AAEA">
                  <w:pPr>
                    <w:pStyle w:val="7"/>
                    <w:jc w:val="left"/>
                    <w:rPr>
                      <w:color w:val="auto"/>
                      <w:highlight w:val="none"/>
                    </w:rPr>
                  </w:pPr>
                  <w:r>
                    <w:rPr>
                      <w:color w:val="auto"/>
                      <w:sz w:val="24"/>
                      <w:highlight w:val="none"/>
                    </w:rPr>
                    <w:t>消防电梯机房【全检】</w:t>
                  </w:r>
                </w:p>
              </w:tc>
            </w:tr>
            <w:tr w14:paraId="2E1525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0398A2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605341C">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73CCE">
                  <w:pPr>
                    <w:pStyle w:val="7"/>
                    <w:jc w:val="left"/>
                    <w:rPr>
                      <w:color w:val="auto"/>
                      <w:highlight w:val="none"/>
                    </w:rPr>
                  </w:pPr>
                  <w:r>
                    <w:rPr>
                      <w:color w:val="auto"/>
                      <w:sz w:val="24"/>
                      <w:highlight w:val="none"/>
                    </w:rPr>
                    <w:t>防排烟系统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39495">
                  <w:pPr>
                    <w:pStyle w:val="7"/>
                    <w:jc w:val="left"/>
                    <w:rPr>
                      <w:color w:val="auto"/>
                      <w:highlight w:val="none"/>
                    </w:rPr>
                  </w:pPr>
                  <w:r>
                    <w:rPr>
                      <w:color w:val="auto"/>
                      <w:sz w:val="24"/>
                      <w:highlight w:val="none"/>
                    </w:rPr>
                    <w:t>排烟风机【全检】</w:t>
                  </w:r>
                </w:p>
              </w:tc>
            </w:tr>
            <w:tr w14:paraId="197C50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6C363">
                  <w:pPr>
                    <w:pStyle w:val="7"/>
                    <w:jc w:val="center"/>
                    <w:rPr>
                      <w:color w:val="auto"/>
                      <w:highlight w:val="none"/>
                    </w:rPr>
                  </w:pPr>
                  <w:r>
                    <w:rPr>
                      <w:color w:val="auto"/>
                      <w:sz w:val="24"/>
                      <w:highlight w:val="none"/>
                    </w:rPr>
                    <w:t>6</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F3AD3">
                  <w:pPr>
                    <w:pStyle w:val="7"/>
                    <w:jc w:val="center"/>
                    <w:rPr>
                      <w:color w:val="auto"/>
                      <w:highlight w:val="none"/>
                    </w:rPr>
                  </w:pPr>
                  <w:r>
                    <w:rPr>
                      <w:color w:val="auto"/>
                      <w:sz w:val="24"/>
                      <w:highlight w:val="none"/>
                    </w:rPr>
                    <w:t>资料核查</w:t>
                  </w: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1FB14">
                  <w:pPr>
                    <w:pStyle w:val="7"/>
                    <w:jc w:val="left"/>
                    <w:rPr>
                      <w:color w:val="auto"/>
                      <w:highlight w:val="none"/>
                    </w:rPr>
                  </w:pPr>
                  <w:r>
                    <w:rPr>
                      <w:color w:val="auto"/>
                      <w:sz w:val="24"/>
                      <w:highlight w:val="none"/>
                    </w:rPr>
                    <w:t>消防产品质量证明文件</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F9FD3">
                  <w:pPr>
                    <w:pStyle w:val="7"/>
                    <w:jc w:val="left"/>
                    <w:rPr>
                      <w:color w:val="auto"/>
                      <w:highlight w:val="none"/>
                    </w:rPr>
                  </w:pPr>
                  <w:r>
                    <w:rPr>
                      <w:color w:val="auto"/>
                      <w:sz w:val="24"/>
                      <w:highlight w:val="none"/>
                    </w:rPr>
                    <w:t>消火栓系统：消防给水设备（消防水泵、稳压泵等）、消火栓及组件、水泵接合器、管材等【抽检】</w:t>
                  </w:r>
                </w:p>
              </w:tc>
            </w:tr>
            <w:tr w14:paraId="56D12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64B3854">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0FCEF26">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04D90DC1">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DCCAD">
                  <w:pPr>
                    <w:pStyle w:val="7"/>
                    <w:jc w:val="left"/>
                    <w:rPr>
                      <w:color w:val="auto"/>
                      <w:highlight w:val="none"/>
                    </w:rPr>
                  </w:pPr>
                  <w:r>
                    <w:rPr>
                      <w:color w:val="auto"/>
                      <w:sz w:val="24"/>
                      <w:highlight w:val="none"/>
                    </w:rPr>
                    <w:t>自动喷水灭火系统：消防给水设备（消防水泵、稳压泵等）、报警阀组、洒水喷头、水泵接合器、管材等【抽检】</w:t>
                  </w:r>
                </w:p>
              </w:tc>
            </w:tr>
            <w:tr w14:paraId="5B5C9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127EA33">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CA12592">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6308AF99">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EA723">
                  <w:pPr>
                    <w:pStyle w:val="7"/>
                    <w:jc w:val="left"/>
                    <w:rPr>
                      <w:color w:val="auto"/>
                      <w:highlight w:val="none"/>
                    </w:rPr>
                  </w:pPr>
                  <w:r>
                    <w:rPr>
                      <w:color w:val="auto"/>
                      <w:sz w:val="24"/>
                      <w:highlight w:val="none"/>
                    </w:rPr>
                    <w:t>防火分隔：防火门窗、防火卷帘【抽检】</w:t>
                  </w:r>
                </w:p>
              </w:tc>
            </w:tr>
            <w:tr w14:paraId="7E2C1A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B5BAE1E">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09DC7B7">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65E4CAD7">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42C57">
                  <w:pPr>
                    <w:pStyle w:val="7"/>
                    <w:jc w:val="left"/>
                    <w:rPr>
                      <w:color w:val="auto"/>
                      <w:highlight w:val="none"/>
                    </w:rPr>
                  </w:pPr>
                  <w:r>
                    <w:rPr>
                      <w:color w:val="auto"/>
                      <w:sz w:val="24"/>
                      <w:highlight w:val="none"/>
                    </w:rPr>
                    <w:t>安全疏散：应急照明、疏散指示标志等【抽检】</w:t>
                  </w:r>
                </w:p>
              </w:tc>
            </w:tr>
            <w:tr w14:paraId="7B1AD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E5EB8ED">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33B863B">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7A6C4169">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14A01">
                  <w:pPr>
                    <w:pStyle w:val="7"/>
                    <w:jc w:val="left"/>
                    <w:rPr>
                      <w:color w:val="auto"/>
                      <w:highlight w:val="none"/>
                    </w:rPr>
                  </w:pPr>
                  <w:r>
                    <w:rPr>
                      <w:color w:val="auto"/>
                      <w:sz w:val="24"/>
                      <w:highlight w:val="none"/>
                    </w:rPr>
                    <w:t>火灾自动报警系统：火灾探测器、消防电话、手动报警按钮、应急广播及警报、火灾报警控制器等【抽检】</w:t>
                  </w:r>
                </w:p>
              </w:tc>
            </w:tr>
            <w:tr w14:paraId="6DCF9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DEE29D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4340B21">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5ECE49B6">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B0F51">
                  <w:pPr>
                    <w:pStyle w:val="7"/>
                    <w:jc w:val="left"/>
                    <w:rPr>
                      <w:color w:val="auto"/>
                      <w:highlight w:val="none"/>
                    </w:rPr>
                  </w:pPr>
                  <w:r>
                    <w:rPr>
                      <w:color w:val="auto"/>
                      <w:sz w:val="24"/>
                      <w:highlight w:val="none"/>
                    </w:rPr>
                    <w:t>防排烟系统：消防风机、防火阀、风管等【抽检】</w:t>
                  </w:r>
                </w:p>
              </w:tc>
            </w:tr>
            <w:tr w14:paraId="33774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AC4A5E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2B32801E">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1875EEE1">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57EE3">
                  <w:pPr>
                    <w:pStyle w:val="7"/>
                    <w:jc w:val="left"/>
                    <w:rPr>
                      <w:color w:val="auto"/>
                      <w:highlight w:val="none"/>
                    </w:rPr>
                  </w:pPr>
                  <w:r>
                    <w:rPr>
                      <w:color w:val="auto"/>
                      <w:sz w:val="24"/>
                      <w:highlight w:val="none"/>
                    </w:rPr>
                    <w:t>气体灭火系统、灭火器等【抽检】</w:t>
                  </w:r>
                </w:p>
              </w:tc>
            </w:tr>
            <w:tr w14:paraId="5C89C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D1420C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9EEB2FF">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5FF7186E">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23431">
                  <w:pPr>
                    <w:pStyle w:val="7"/>
                    <w:jc w:val="left"/>
                    <w:rPr>
                      <w:color w:val="auto"/>
                      <w:highlight w:val="none"/>
                    </w:rPr>
                  </w:pPr>
                  <w:r>
                    <w:rPr>
                      <w:color w:val="auto"/>
                      <w:sz w:val="24"/>
                      <w:highlight w:val="none"/>
                    </w:rPr>
                    <w:t>消防用电线电缆【抽检】</w:t>
                  </w:r>
                </w:p>
              </w:tc>
            </w:tr>
            <w:tr w14:paraId="7EB68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9218E6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3EFBCF5">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43C69A98">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8B94F">
                  <w:pPr>
                    <w:pStyle w:val="7"/>
                    <w:jc w:val="left"/>
                    <w:rPr>
                      <w:color w:val="auto"/>
                      <w:highlight w:val="none"/>
                    </w:rPr>
                  </w:pPr>
                  <w:r>
                    <w:rPr>
                      <w:color w:val="auto"/>
                      <w:sz w:val="24"/>
                      <w:highlight w:val="none"/>
                    </w:rPr>
                    <w:t>其他产品【抽检】</w:t>
                  </w:r>
                </w:p>
              </w:tc>
            </w:tr>
            <w:tr w14:paraId="605B1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EB7017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2F9FC6CF">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869FB">
                  <w:pPr>
                    <w:pStyle w:val="7"/>
                    <w:jc w:val="left"/>
                    <w:rPr>
                      <w:color w:val="auto"/>
                      <w:highlight w:val="none"/>
                    </w:rPr>
                  </w:pPr>
                  <w:r>
                    <w:rPr>
                      <w:color w:val="auto"/>
                      <w:sz w:val="24"/>
                      <w:highlight w:val="none"/>
                    </w:rPr>
                    <w:t>建筑材料燃烧性能报告</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03172">
                  <w:pPr>
                    <w:pStyle w:val="7"/>
                    <w:jc w:val="left"/>
                    <w:rPr>
                      <w:color w:val="auto"/>
                      <w:highlight w:val="none"/>
                    </w:rPr>
                  </w:pPr>
                  <w:r>
                    <w:rPr>
                      <w:color w:val="auto"/>
                      <w:sz w:val="24"/>
                      <w:highlight w:val="none"/>
                    </w:rPr>
                    <w:t>保温材料【抽检】</w:t>
                  </w:r>
                </w:p>
              </w:tc>
            </w:tr>
            <w:tr w14:paraId="3292C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9589E76">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1266B63">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134386C5">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9CEA6">
                  <w:pPr>
                    <w:pStyle w:val="7"/>
                    <w:jc w:val="left"/>
                    <w:rPr>
                      <w:color w:val="auto"/>
                      <w:highlight w:val="none"/>
                    </w:rPr>
                  </w:pPr>
                  <w:r>
                    <w:rPr>
                      <w:color w:val="auto"/>
                      <w:sz w:val="24"/>
                      <w:highlight w:val="none"/>
                    </w:rPr>
                    <w:t>装修材料【抽检】</w:t>
                  </w:r>
                </w:p>
              </w:tc>
            </w:tr>
            <w:tr w14:paraId="1716C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CAA11A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E292038">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29870A92">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F26E2">
                  <w:pPr>
                    <w:pStyle w:val="7"/>
                    <w:jc w:val="left"/>
                    <w:rPr>
                      <w:color w:val="auto"/>
                      <w:highlight w:val="none"/>
                    </w:rPr>
                  </w:pPr>
                  <w:r>
                    <w:rPr>
                      <w:color w:val="auto"/>
                      <w:sz w:val="24"/>
                      <w:highlight w:val="none"/>
                    </w:rPr>
                    <w:t>其他材料【抽检】</w:t>
                  </w:r>
                </w:p>
              </w:tc>
            </w:tr>
          </w:tbl>
          <w:p w14:paraId="614EEFD5">
            <w:pPr>
              <w:pStyle w:val="7"/>
              <w:ind w:firstLine="480"/>
              <w:jc w:val="left"/>
              <w:rPr>
                <w:color w:val="auto"/>
                <w:highlight w:val="none"/>
              </w:rPr>
            </w:pPr>
            <w:r>
              <w:rPr>
                <w:color w:val="auto"/>
                <w:sz w:val="24"/>
                <w:highlight w:val="none"/>
              </w:rPr>
              <w:t>注：（1）一个现场评定和监督抽查项目单元的抽查项目，按照上表《建筑工程消防验收现场评定工作内容》执行。（2）每一项内容的抽样数量不少于2处，当总数不大于2处时，全部检查。（3）防火间距、消防车道的设置及安全出口的形式和数量应全部检查。（4）必要情况下，中标人应协助采购人对现场消防材料或设备进行执法抽查检测分析，并出具书面检测报告。</w:t>
            </w:r>
          </w:p>
          <w:p w14:paraId="012914A8">
            <w:pPr>
              <w:pStyle w:val="7"/>
              <w:ind w:firstLine="480"/>
              <w:jc w:val="left"/>
              <w:rPr>
                <w:color w:val="auto"/>
                <w:highlight w:val="none"/>
              </w:rPr>
            </w:pPr>
            <w:r>
              <w:rPr>
                <w:color w:val="auto"/>
                <w:sz w:val="24"/>
                <w:highlight w:val="none"/>
              </w:rPr>
              <w:t>5）人员要求：中标人须为验收项目配备不少于1名注册消防工程师</w:t>
            </w:r>
            <w:r>
              <w:rPr>
                <w:rFonts w:hint="eastAsia"/>
                <w:color w:val="auto"/>
                <w:sz w:val="24"/>
                <w:highlight w:val="none"/>
                <w:lang w:eastAsia="zh-CN"/>
              </w:rPr>
              <w:t>，</w:t>
            </w:r>
            <w:r>
              <w:rPr>
                <w:color w:val="auto"/>
                <w:sz w:val="24"/>
                <w:highlight w:val="none"/>
              </w:rPr>
              <w:t>3名</w:t>
            </w:r>
            <w:r>
              <w:rPr>
                <w:rFonts w:hint="eastAsia"/>
                <w:color w:val="auto"/>
                <w:sz w:val="24"/>
                <w:highlight w:val="none"/>
                <w:lang w:val="en-US" w:eastAsia="zh-CN"/>
              </w:rPr>
              <w:t>中级及以上职称工程师或</w:t>
            </w:r>
            <w:r>
              <w:rPr>
                <w:color w:val="auto"/>
                <w:sz w:val="24"/>
                <w:highlight w:val="none"/>
              </w:rPr>
              <w:t>中级消防设施操作员，</w:t>
            </w:r>
            <w:r>
              <w:rPr>
                <w:rFonts w:hint="eastAsia"/>
                <w:color w:val="auto"/>
                <w:sz w:val="24"/>
                <w:highlight w:val="none"/>
                <w:lang w:eastAsia="zh-CN"/>
              </w:rPr>
              <w:t>上述人员均</w:t>
            </w:r>
            <w:r>
              <w:rPr>
                <w:rFonts w:hint="eastAsia"/>
                <w:color w:val="auto"/>
                <w:sz w:val="24"/>
                <w:highlight w:val="none"/>
              </w:rPr>
              <w:t>具有</w:t>
            </w:r>
            <w:r>
              <w:rPr>
                <w:rFonts w:hint="eastAsia"/>
                <w:color w:val="auto"/>
                <w:sz w:val="24"/>
                <w:highlight w:val="none"/>
                <w:lang w:eastAsia="zh-CN"/>
              </w:rPr>
              <w:t>大专（含）以上学历，同时</w:t>
            </w:r>
            <w:r>
              <w:rPr>
                <w:color w:val="auto"/>
                <w:sz w:val="24"/>
                <w:highlight w:val="none"/>
              </w:rPr>
              <w:t>具备三年以上消防检测相关工作经验，其中负责人应为一级注册消防工程师。中标人须派2人到采购人现场协助审查资料、施工过程监督检查、现场整改复查等工作（其中至少1人为一级注册消防工程师）。（中标人实际提供服务的项目团队人员应与投标文件保持一致，未经甲方同意不得更换。中标人更换本工程项目团队人员的，应经采购人同意，所更换的项目团队人员素质（指职称、资质条件及项目经验）不得低于原项目团队人员。）中标人应保障1-2名固定技术人员专责负责协助消防验收资料审查、现场评定等组织工作。</w:t>
            </w:r>
          </w:p>
          <w:p w14:paraId="6A4116AF">
            <w:pPr>
              <w:pStyle w:val="7"/>
              <w:jc w:val="both"/>
              <w:rPr>
                <w:color w:val="auto"/>
                <w:highlight w:val="none"/>
              </w:rPr>
            </w:pPr>
            <w:r>
              <w:rPr>
                <w:b/>
                <w:color w:val="auto"/>
                <w:sz w:val="24"/>
                <w:highlight w:val="none"/>
              </w:rPr>
              <w:t>二、工作程序</w:t>
            </w:r>
          </w:p>
          <w:p w14:paraId="487F2DF4">
            <w:pPr>
              <w:pStyle w:val="7"/>
              <w:ind w:firstLine="480"/>
              <w:jc w:val="both"/>
              <w:rPr>
                <w:color w:val="auto"/>
                <w:highlight w:val="none"/>
              </w:rPr>
            </w:pPr>
            <w:r>
              <w:rPr>
                <w:color w:val="auto"/>
                <w:sz w:val="24"/>
                <w:highlight w:val="none"/>
              </w:rPr>
              <w:t>针对中标人主要工作内容，对施工过程监督检查、消防验收现场评定、消防验收现场抽查等工作，分别作出对应工作程序要求如下：</w:t>
            </w:r>
          </w:p>
          <w:p w14:paraId="1108FC69">
            <w:pPr>
              <w:pStyle w:val="7"/>
              <w:jc w:val="both"/>
              <w:rPr>
                <w:color w:val="auto"/>
                <w:highlight w:val="none"/>
              </w:rPr>
            </w:pPr>
            <w:r>
              <w:rPr>
                <w:color w:val="auto"/>
                <w:sz w:val="24"/>
                <w:highlight w:val="none"/>
              </w:rPr>
              <w:t>（一）施工过程监督检查工作流程</w:t>
            </w:r>
          </w:p>
          <w:p w14:paraId="4F7F9BAA">
            <w:pPr>
              <w:pStyle w:val="7"/>
              <w:ind w:firstLine="640"/>
              <w:jc w:val="both"/>
              <w:rPr>
                <w:color w:val="auto"/>
                <w:highlight w:val="none"/>
              </w:rPr>
            </w:pPr>
            <w:r>
              <w:rPr>
                <w:color w:val="auto"/>
                <w:sz w:val="24"/>
                <w:highlight w:val="none"/>
              </w:rPr>
              <w:t>采购人根据建设项目进度情况，带领中标人工作人员进场开展消防工程施工过程的监督检查工作，中标人根据现场抽查情况出具《现场抽查问题告知书》。</w:t>
            </w:r>
          </w:p>
          <w:p w14:paraId="578FB1EC">
            <w:pPr>
              <w:pStyle w:val="7"/>
              <w:jc w:val="both"/>
              <w:rPr>
                <w:color w:val="auto"/>
                <w:highlight w:val="none"/>
              </w:rPr>
            </w:pPr>
            <w:r>
              <w:rPr>
                <w:color w:val="auto"/>
                <w:sz w:val="24"/>
                <w:highlight w:val="none"/>
              </w:rPr>
              <w:t>（二）特殊工程和备案抽中工程现场评定工作流程</w:t>
            </w:r>
          </w:p>
          <w:p w14:paraId="4AB465E3">
            <w:pPr>
              <w:pStyle w:val="7"/>
              <w:jc w:val="both"/>
              <w:rPr>
                <w:color w:val="auto"/>
                <w:highlight w:val="none"/>
              </w:rPr>
            </w:pPr>
            <w:r>
              <w:rPr>
                <w:color w:val="auto"/>
                <w:sz w:val="24"/>
                <w:highlight w:val="none"/>
              </w:rPr>
              <w:t xml:space="preserve">    1、采购人接到项目建设单位提交的消防验收申请后，由采购人负责对接并督促项目按照规范要求提供申请消防验收的相关资料，资料齐备后由中标人委派2名专家到现场协助审查资料并编制《消防验收评定服务工作方案》。</w:t>
            </w:r>
          </w:p>
          <w:p w14:paraId="0499A43E">
            <w:pPr>
              <w:pStyle w:val="7"/>
              <w:ind w:firstLine="480"/>
              <w:jc w:val="both"/>
              <w:rPr>
                <w:color w:val="auto"/>
                <w:highlight w:val="none"/>
              </w:rPr>
            </w:pPr>
            <w:r>
              <w:rPr>
                <w:color w:val="auto"/>
                <w:sz w:val="24"/>
                <w:highlight w:val="none"/>
              </w:rPr>
              <w:t>2、现场评定：采购人带领中标人工作人员进场开展现场消防验收评定工作，中标人现场出具《现场检查问题告知书》。</w:t>
            </w:r>
          </w:p>
          <w:p w14:paraId="7D49E731">
            <w:pPr>
              <w:pStyle w:val="7"/>
              <w:jc w:val="both"/>
              <w:rPr>
                <w:color w:val="auto"/>
                <w:highlight w:val="none"/>
              </w:rPr>
            </w:pPr>
            <w:r>
              <w:rPr>
                <w:color w:val="auto"/>
                <w:sz w:val="24"/>
                <w:highlight w:val="none"/>
              </w:rPr>
              <w:t xml:space="preserve">    3、现场复查：项目全面完成整改工作后，向采购人报送整改回复材料，中标人协助采购人核查整改回复材料，确认达到复验条件后择时进行现场复查。</w:t>
            </w:r>
          </w:p>
          <w:p w14:paraId="3403163A">
            <w:pPr>
              <w:pStyle w:val="7"/>
              <w:ind w:firstLine="480"/>
              <w:jc w:val="both"/>
              <w:rPr>
                <w:color w:val="auto"/>
                <w:highlight w:val="none"/>
              </w:rPr>
            </w:pPr>
            <w:r>
              <w:rPr>
                <w:color w:val="auto"/>
                <w:sz w:val="24"/>
                <w:highlight w:val="none"/>
              </w:rPr>
              <w:t>4、出具评定报告：现场复查结束，且满足要求后，由中标人根据现场情况，出具《建设工程消防验收现场评定报告》（特殊工程和备案抽中工程）。</w:t>
            </w:r>
          </w:p>
          <w:p w14:paraId="3A2033BB">
            <w:pPr>
              <w:pStyle w:val="7"/>
              <w:jc w:val="both"/>
              <w:rPr>
                <w:color w:val="auto"/>
                <w:highlight w:val="none"/>
              </w:rPr>
            </w:pPr>
            <w:r>
              <w:rPr>
                <w:color w:val="auto"/>
                <w:sz w:val="24"/>
                <w:highlight w:val="none"/>
              </w:rPr>
              <w:t>（三）备案工程现场抽查工作流程</w:t>
            </w:r>
          </w:p>
          <w:p w14:paraId="2BA32DEA">
            <w:pPr>
              <w:pStyle w:val="7"/>
              <w:jc w:val="both"/>
              <w:rPr>
                <w:color w:val="auto"/>
                <w:highlight w:val="none"/>
              </w:rPr>
            </w:pPr>
            <w:r>
              <w:rPr>
                <w:color w:val="auto"/>
                <w:sz w:val="24"/>
                <w:highlight w:val="none"/>
              </w:rPr>
              <w:t xml:space="preserve">    1、采购人根据项目建设进度情况通知项目按照相关规范要求提供消防相关资料，资料齐备后由中标人委派2名专家到采购人现场协助审查资料。</w:t>
            </w:r>
          </w:p>
          <w:p w14:paraId="7119BFF5">
            <w:pPr>
              <w:pStyle w:val="7"/>
              <w:ind w:firstLine="480"/>
              <w:jc w:val="both"/>
              <w:rPr>
                <w:color w:val="auto"/>
                <w:highlight w:val="none"/>
              </w:rPr>
            </w:pPr>
            <w:r>
              <w:rPr>
                <w:color w:val="auto"/>
                <w:sz w:val="24"/>
                <w:highlight w:val="none"/>
              </w:rPr>
              <w:t>2、现场抽查：采购人带领中标人工作人员进场开展现场监督抽查工作，中标人根据抽查实际情况出具《现场抽查问题告知书》。</w:t>
            </w:r>
          </w:p>
          <w:p w14:paraId="150233F2">
            <w:pPr>
              <w:pStyle w:val="7"/>
              <w:ind w:firstLine="480"/>
              <w:jc w:val="both"/>
              <w:rPr>
                <w:color w:val="auto"/>
                <w:highlight w:val="none"/>
              </w:rPr>
            </w:pPr>
            <w:r>
              <w:rPr>
                <w:color w:val="auto"/>
                <w:sz w:val="24"/>
                <w:highlight w:val="none"/>
              </w:rPr>
              <w:t>3、整改复查：项目全面完成整改工作后，向采购人报送整改回复材料，中标人根据采购人的工作安排，协助中标人对整改项目的材料或现场进行复查。</w:t>
            </w:r>
          </w:p>
          <w:p w14:paraId="0C48FB9D">
            <w:pPr>
              <w:pStyle w:val="7"/>
              <w:ind w:firstLine="480"/>
              <w:jc w:val="both"/>
              <w:rPr>
                <w:color w:val="auto"/>
                <w:highlight w:val="none"/>
              </w:rPr>
            </w:pPr>
            <w:r>
              <w:rPr>
                <w:color w:val="auto"/>
                <w:sz w:val="24"/>
                <w:highlight w:val="none"/>
              </w:rPr>
              <w:t>4、出具备案抽查报告：现场复查结束后，由中标人根据现场抽查和复查情况，出具《建设工程消防备案抽查报告》（备案工程）。</w:t>
            </w:r>
          </w:p>
          <w:p w14:paraId="0C017401">
            <w:pPr>
              <w:pStyle w:val="7"/>
              <w:jc w:val="both"/>
              <w:rPr>
                <w:color w:val="auto"/>
                <w:highlight w:val="none"/>
              </w:rPr>
            </w:pPr>
            <w:r>
              <w:rPr>
                <w:b/>
                <w:color w:val="auto"/>
                <w:sz w:val="24"/>
                <w:highlight w:val="none"/>
              </w:rPr>
              <w:t>三、资料审核、评定、抽查工作时限要求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3013"/>
              <w:gridCol w:w="1918"/>
            </w:tblGrid>
            <w:tr w14:paraId="7C381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ADB293">
                  <w:pPr>
                    <w:pStyle w:val="7"/>
                    <w:jc w:val="center"/>
                    <w:rPr>
                      <w:color w:val="auto"/>
                      <w:highlight w:val="none"/>
                    </w:rPr>
                  </w:pPr>
                  <w:r>
                    <w:rPr>
                      <w:color w:val="auto"/>
                      <w:sz w:val="24"/>
                      <w:highlight w:val="none"/>
                    </w:rPr>
                    <w:t>序号</w:t>
                  </w:r>
                </w:p>
              </w:tc>
              <w:tc>
                <w:tcPr>
                  <w:tcW w:w="30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306062">
                  <w:pPr>
                    <w:pStyle w:val="7"/>
                    <w:ind w:firstLine="301"/>
                    <w:jc w:val="center"/>
                    <w:rPr>
                      <w:color w:val="auto"/>
                      <w:highlight w:val="none"/>
                    </w:rPr>
                  </w:pPr>
                  <w:r>
                    <w:rPr>
                      <w:color w:val="auto"/>
                      <w:sz w:val="24"/>
                      <w:highlight w:val="none"/>
                    </w:rPr>
                    <w:t>工作内容</w:t>
                  </w:r>
                </w:p>
              </w:tc>
              <w:tc>
                <w:tcPr>
                  <w:tcW w:w="19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E6E8F3">
                  <w:pPr>
                    <w:pStyle w:val="7"/>
                    <w:ind w:firstLine="301"/>
                    <w:jc w:val="center"/>
                    <w:rPr>
                      <w:color w:val="auto"/>
                      <w:highlight w:val="none"/>
                    </w:rPr>
                  </w:pPr>
                  <w:r>
                    <w:rPr>
                      <w:color w:val="auto"/>
                      <w:sz w:val="24"/>
                      <w:highlight w:val="none"/>
                    </w:rPr>
                    <w:t>时间安排</w:t>
                  </w:r>
                </w:p>
              </w:tc>
            </w:tr>
            <w:tr w14:paraId="195BAF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97AB0">
                  <w:pPr>
                    <w:pStyle w:val="7"/>
                    <w:ind w:firstLine="300"/>
                    <w:jc w:val="center"/>
                    <w:rPr>
                      <w:color w:val="auto"/>
                      <w:highlight w:val="none"/>
                    </w:rPr>
                  </w:pPr>
                  <w:r>
                    <w:rPr>
                      <w:color w:val="auto"/>
                      <w:sz w:val="24"/>
                      <w:highlight w:val="none"/>
                    </w:rPr>
                    <w:t>1</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9E7A3">
                  <w:pPr>
                    <w:pStyle w:val="7"/>
                    <w:jc w:val="center"/>
                    <w:rPr>
                      <w:color w:val="auto"/>
                      <w:highlight w:val="none"/>
                    </w:rPr>
                  </w:pPr>
                  <w:r>
                    <w:rPr>
                      <w:color w:val="auto"/>
                      <w:sz w:val="24"/>
                      <w:highlight w:val="none"/>
                    </w:rPr>
                    <w:t>接受任务委托，开展资料审核</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713C8">
                  <w:pPr>
                    <w:pStyle w:val="7"/>
                    <w:ind w:firstLine="300"/>
                    <w:jc w:val="center"/>
                    <w:rPr>
                      <w:color w:val="auto"/>
                      <w:highlight w:val="none"/>
                    </w:rPr>
                  </w:pPr>
                  <w:r>
                    <w:rPr>
                      <w:color w:val="auto"/>
                      <w:sz w:val="24"/>
                      <w:highlight w:val="none"/>
                    </w:rPr>
                    <w:t>0.5-1个工作日</w:t>
                  </w:r>
                </w:p>
              </w:tc>
            </w:tr>
            <w:tr w14:paraId="2B175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D3C3C">
                  <w:pPr>
                    <w:pStyle w:val="7"/>
                    <w:ind w:firstLine="300"/>
                    <w:jc w:val="center"/>
                    <w:rPr>
                      <w:color w:val="auto"/>
                      <w:highlight w:val="none"/>
                    </w:rPr>
                  </w:pPr>
                  <w:r>
                    <w:rPr>
                      <w:color w:val="auto"/>
                      <w:sz w:val="24"/>
                      <w:highlight w:val="none"/>
                    </w:rPr>
                    <w:t>2</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F3A6E">
                  <w:pPr>
                    <w:pStyle w:val="7"/>
                    <w:ind w:firstLine="300"/>
                    <w:jc w:val="center"/>
                    <w:rPr>
                      <w:color w:val="auto"/>
                      <w:highlight w:val="none"/>
                    </w:rPr>
                  </w:pPr>
                  <w:r>
                    <w:rPr>
                      <w:color w:val="auto"/>
                      <w:sz w:val="24"/>
                      <w:highlight w:val="none"/>
                    </w:rPr>
                    <w:t>开展现场抽查测试</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0CDC3">
                  <w:pPr>
                    <w:pStyle w:val="7"/>
                    <w:ind w:firstLine="300"/>
                    <w:jc w:val="center"/>
                    <w:rPr>
                      <w:color w:val="auto"/>
                      <w:highlight w:val="none"/>
                    </w:rPr>
                  </w:pPr>
                  <w:r>
                    <w:rPr>
                      <w:color w:val="auto"/>
                      <w:sz w:val="24"/>
                      <w:highlight w:val="none"/>
                    </w:rPr>
                    <w:t>1-2个工作日</w:t>
                  </w:r>
                </w:p>
              </w:tc>
            </w:tr>
            <w:tr w14:paraId="15014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9A0C5">
                  <w:pPr>
                    <w:pStyle w:val="7"/>
                    <w:ind w:firstLine="300"/>
                    <w:jc w:val="center"/>
                    <w:rPr>
                      <w:color w:val="auto"/>
                      <w:highlight w:val="none"/>
                    </w:rPr>
                  </w:pPr>
                  <w:r>
                    <w:rPr>
                      <w:color w:val="auto"/>
                      <w:sz w:val="24"/>
                      <w:highlight w:val="none"/>
                    </w:rPr>
                    <w:t>3</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0942D">
                  <w:pPr>
                    <w:pStyle w:val="7"/>
                    <w:ind w:firstLine="300"/>
                    <w:jc w:val="center"/>
                    <w:rPr>
                      <w:color w:val="auto"/>
                      <w:highlight w:val="none"/>
                    </w:rPr>
                  </w:pPr>
                  <w:r>
                    <w:rPr>
                      <w:color w:val="auto"/>
                      <w:sz w:val="24"/>
                      <w:highlight w:val="none"/>
                    </w:rPr>
                    <w:t>建设单位检查问题整改</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3989D">
                  <w:pPr>
                    <w:pStyle w:val="7"/>
                    <w:jc w:val="center"/>
                    <w:rPr>
                      <w:color w:val="auto"/>
                      <w:highlight w:val="none"/>
                    </w:rPr>
                  </w:pPr>
                  <w:r>
                    <w:rPr>
                      <w:color w:val="auto"/>
                      <w:sz w:val="24"/>
                      <w:highlight w:val="none"/>
                    </w:rPr>
                    <w:t>不超过5个工作日</w:t>
                  </w:r>
                </w:p>
              </w:tc>
            </w:tr>
            <w:tr w14:paraId="20B47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8C691">
                  <w:pPr>
                    <w:pStyle w:val="7"/>
                    <w:ind w:firstLine="300"/>
                    <w:jc w:val="center"/>
                    <w:rPr>
                      <w:color w:val="auto"/>
                      <w:highlight w:val="none"/>
                    </w:rPr>
                  </w:pPr>
                  <w:r>
                    <w:rPr>
                      <w:color w:val="auto"/>
                      <w:sz w:val="24"/>
                      <w:highlight w:val="none"/>
                    </w:rPr>
                    <w:t>4</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FFA76">
                  <w:pPr>
                    <w:pStyle w:val="7"/>
                    <w:ind w:firstLine="300"/>
                    <w:jc w:val="center"/>
                    <w:rPr>
                      <w:color w:val="auto"/>
                      <w:highlight w:val="none"/>
                    </w:rPr>
                  </w:pPr>
                  <w:r>
                    <w:rPr>
                      <w:color w:val="auto"/>
                      <w:sz w:val="24"/>
                      <w:highlight w:val="none"/>
                    </w:rPr>
                    <w:t>复检</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65FC4">
                  <w:pPr>
                    <w:pStyle w:val="7"/>
                    <w:ind w:firstLine="300"/>
                    <w:jc w:val="center"/>
                    <w:rPr>
                      <w:color w:val="auto"/>
                      <w:highlight w:val="none"/>
                    </w:rPr>
                  </w:pPr>
                  <w:r>
                    <w:rPr>
                      <w:color w:val="auto"/>
                      <w:sz w:val="24"/>
                      <w:highlight w:val="none"/>
                    </w:rPr>
                    <w:t>0.5-1个工作日</w:t>
                  </w:r>
                </w:p>
              </w:tc>
            </w:tr>
            <w:tr w14:paraId="1F098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A9837">
                  <w:pPr>
                    <w:pStyle w:val="7"/>
                    <w:ind w:firstLine="300"/>
                    <w:jc w:val="center"/>
                    <w:rPr>
                      <w:color w:val="auto"/>
                      <w:highlight w:val="none"/>
                    </w:rPr>
                  </w:pPr>
                  <w:r>
                    <w:rPr>
                      <w:color w:val="auto"/>
                      <w:sz w:val="24"/>
                      <w:highlight w:val="none"/>
                    </w:rPr>
                    <w:t>5</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D3914">
                  <w:pPr>
                    <w:pStyle w:val="7"/>
                    <w:jc w:val="both"/>
                    <w:rPr>
                      <w:color w:val="auto"/>
                      <w:highlight w:val="none"/>
                    </w:rPr>
                  </w:pPr>
                  <w:r>
                    <w:rPr>
                      <w:color w:val="auto"/>
                      <w:sz w:val="24"/>
                      <w:highlight w:val="none"/>
                    </w:rPr>
                    <w:t>出具建设工程消防验收现场评定报告或建设工程消防备案抽查报告</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2B2E7">
                  <w:pPr>
                    <w:pStyle w:val="7"/>
                    <w:ind w:firstLine="300"/>
                    <w:jc w:val="center"/>
                    <w:rPr>
                      <w:color w:val="auto"/>
                      <w:highlight w:val="none"/>
                    </w:rPr>
                  </w:pPr>
                  <w:r>
                    <w:rPr>
                      <w:color w:val="auto"/>
                      <w:sz w:val="24"/>
                      <w:highlight w:val="none"/>
                    </w:rPr>
                    <w:t>2个工作日</w:t>
                  </w:r>
                </w:p>
              </w:tc>
            </w:tr>
          </w:tbl>
          <w:p w14:paraId="3B01AD7E">
            <w:pPr>
              <w:pStyle w:val="7"/>
              <w:jc w:val="both"/>
              <w:rPr>
                <w:color w:val="auto"/>
                <w:highlight w:val="none"/>
              </w:rPr>
            </w:pPr>
            <w:r>
              <w:rPr>
                <w:b/>
                <w:color w:val="auto"/>
                <w:sz w:val="24"/>
                <w:highlight w:val="none"/>
              </w:rPr>
              <w:t>四、中标人单位工作原则</w:t>
            </w:r>
          </w:p>
          <w:p w14:paraId="55247FEE">
            <w:pPr>
              <w:pStyle w:val="7"/>
              <w:ind w:firstLine="480"/>
              <w:jc w:val="both"/>
              <w:rPr>
                <w:color w:val="auto"/>
                <w:highlight w:val="none"/>
              </w:rPr>
            </w:pPr>
            <w:r>
              <w:rPr>
                <w:color w:val="auto"/>
                <w:sz w:val="24"/>
                <w:highlight w:val="none"/>
              </w:rPr>
              <w:t>中标人应依据《广州市房屋建筑(含管廊)工程质量、消防、人防等融合监督工作指引（2.0版）》、《建设工程消防设计审查验收工作细则》、《黄埔区住房和城乡建设局 广州开发区建设和交通局消防工作指引》协助采购人开展工程建设过程中对消防工程质量监督抽查抽检、竣工联合验收前对消防工程现场评定和抽查工作。</w:t>
            </w:r>
          </w:p>
          <w:p w14:paraId="5F2CDC89">
            <w:pPr>
              <w:pStyle w:val="7"/>
              <w:ind w:firstLine="480"/>
              <w:jc w:val="both"/>
              <w:rPr>
                <w:color w:val="auto"/>
                <w:highlight w:val="none"/>
              </w:rPr>
            </w:pPr>
            <w:r>
              <w:rPr>
                <w:color w:val="auto"/>
                <w:sz w:val="24"/>
                <w:highlight w:val="none"/>
              </w:rPr>
              <w:t>仅对现场评定的抽查对象及抽查内容下结论，出具相应评定报告。消防验收现场评定符合下列条件的，结论为合格；不符合下列任意一项的，结论为不合格：</w:t>
            </w:r>
          </w:p>
          <w:p w14:paraId="1D4E5301">
            <w:pPr>
              <w:pStyle w:val="7"/>
              <w:ind w:firstLine="480"/>
              <w:jc w:val="left"/>
              <w:rPr>
                <w:color w:val="auto"/>
                <w:highlight w:val="none"/>
              </w:rPr>
            </w:pPr>
            <w:r>
              <w:rPr>
                <w:color w:val="auto"/>
                <w:sz w:val="24"/>
                <w:highlight w:val="none"/>
              </w:rPr>
              <w:t>1.现场评定内容符合经消防设计审查合格的消防设计文件；</w:t>
            </w:r>
          </w:p>
          <w:p w14:paraId="0A68051C">
            <w:pPr>
              <w:pStyle w:val="7"/>
              <w:ind w:firstLine="480"/>
              <w:jc w:val="left"/>
              <w:rPr>
                <w:color w:val="auto"/>
                <w:highlight w:val="none"/>
              </w:rPr>
            </w:pPr>
            <w:r>
              <w:rPr>
                <w:color w:val="auto"/>
                <w:sz w:val="24"/>
                <w:highlight w:val="none"/>
              </w:rPr>
              <w:t>2.现场评定内容符合国家工程建设消防技术标准强制性条文规定的要求；</w:t>
            </w:r>
          </w:p>
          <w:p w14:paraId="232F9FDA">
            <w:pPr>
              <w:pStyle w:val="7"/>
              <w:ind w:firstLine="480"/>
              <w:jc w:val="left"/>
              <w:rPr>
                <w:color w:val="auto"/>
                <w:highlight w:val="none"/>
              </w:rPr>
            </w:pPr>
            <w:r>
              <w:rPr>
                <w:color w:val="auto"/>
                <w:sz w:val="24"/>
                <w:highlight w:val="none"/>
              </w:rPr>
              <w:t>3.有距离、高度、宽度、长度、面积、厚度等要求的内容，其与设计图纸标示的数值误差满足国家工程建设消防技术标准的要求；国家工程建设消防技术标准没有数值误差要求的，误差不超过5%，且不影响正常使用功能和消防安全；</w:t>
            </w:r>
          </w:p>
          <w:p w14:paraId="4328DC4A">
            <w:pPr>
              <w:pStyle w:val="7"/>
              <w:ind w:firstLine="480"/>
              <w:jc w:val="left"/>
              <w:rPr>
                <w:color w:val="auto"/>
                <w:highlight w:val="none"/>
              </w:rPr>
            </w:pPr>
            <w:r>
              <w:rPr>
                <w:color w:val="auto"/>
                <w:sz w:val="24"/>
                <w:highlight w:val="none"/>
              </w:rPr>
              <w:t>4.现场评定内容为消防设施性能的，满足设计文件要求并能正常实现；</w:t>
            </w:r>
          </w:p>
          <w:p w14:paraId="15554843">
            <w:pPr>
              <w:pStyle w:val="7"/>
              <w:ind w:firstLine="480"/>
              <w:jc w:val="both"/>
              <w:rPr>
                <w:color w:val="auto"/>
                <w:highlight w:val="none"/>
              </w:rPr>
            </w:pPr>
            <w:r>
              <w:rPr>
                <w:color w:val="auto"/>
                <w:sz w:val="24"/>
                <w:highlight w:val="none"/>
              </w:rPr>
              <w:t>5.现场评定内容为系统功能的，系统主要功能满足设计文件要求并能正常实现。</w:t>
            </w:r>
          </w:p>
          <w:p w14:paraId="60F93DA3">
            <w:pPr>
              <w:pStyle w:val="7"/>
              <w:ind w:firstLine="320"/>
              <w:jc w:val="both"/>
              <w:rPr>
                <w:color w:val="auto"/>
                <w:highlight w:val="none"/>
              </w:rPr>
            </w:pPr>
            <w:r>
              <w:rPr>
                <w:b/>
                <w:color w:val="auto"/>
                <w:sz w:val="24"/>
                <w:highlight w:val="none"/>
              </w:rPr>
              <w:t xml:space="preserve">  6、竣前抽查符合以下条件应出具抽查结论：</w:t>
            </w:r>
          </w:p>
          <w:p w14:paraId="0EB33D32">
            <w:pPr>
              <w:pStyle w:val="7"/>
              <w:ind w:firstLine="480"/>
              <w:jc w:val="both"/>
              <w:rPr>
                <w:color w:val="auto"/>
                <w:highlight w:val="none"/>
              </w:rPr>
            </w:pPr>
            <w:r>
              <w:rPr>
                <w:b/>
                <w:color w:val="auto"/>
                <w:sz w:val="24"/>
                <w:highlight w:val="none"/>
              </w:rPr>
              <w:t>1.未发现不符合经消防设计审查合格的消防设计文件的情况，</w:t>
            </w:r>
          </w:p>
          <w:p w14:paraId="11A23048">
            <w:pPr>
              <w:pStyle w:val="7"/>
              <w:ind w:firstLine="480"/>
              <w:jc w:val="both"/>
              <w:rPr>
                <w:color w:val="auto"/>
                <w:highlight w:val="none"/>
              </w:rPr>
            </w:pPr>
            <w:r>
              <w:rPr>
                <w:b/>
                <w:color w:val="auto"/>
                <w:sz w:val="24"/>
                <w:highlight w:val="none"/>
              </w:rPr>
              <w:t>2.未发现违反国家工程建设消防技术标准强制性条文规定的情况，</w:t>
            </w:r>
          </w:p>
          <w:p w14:paraId="3972F860">
            <w:pPr>
              <w:pStyle w:val="7"/>
              <w:ind w:firstLine="480"/>
              <w:jc w:val="both"/>
              <w:rPr>
                <w:color w:val="auto"/>
                <w:highlight w:val="none"/>
              </w:rPr>
            </w:pPr>
            <w:r>
              <w:rPr>
                <w:b/>
                <w:color w:val="auto"/>
                <w:sz w:val="24"/>
                <w:highlight w:val="none"/>
              </w:rPr>
              <w:t>3.抽查的消防设施性能和系统主要功能均满足设计文件要求并能正常实现。</w:t>
            </w:r>
          </w:p>
          <w:p w14:paraId="3E8C5DE4">
            <w:pPr>
              <w:pStyle w:val="7"/>
              <w:jc w:val="both"/>
              <w:rPr>
                <w:color w:val="auto"/>
                <w:highlight w:val="none"/>
              </w:rPr>
            </w:pPr>
            <w:r>
              <w:rPr>
                <w:b/>
                <w:color w:val="auto"/>
                <w:sz w:val="24"/>
                <w:highlight w:val="none"/>
              </w:rPr>
              <w:t>五、中标人工作成果</w:t>
            </w:r>
          </w:p>
          <w:p w14:paraId="3DCB5AE0">
            <w:pPr>
              <w:pStyle w:val="7"/>
              <w:ind w:firstLine="480"/>
              <w:jc w:val="both"/>
              <w:rPr>
                <w:color w:val="auto"/>
                <w:highlight w:val="none"/>
              </w:rPr>
            </w:pPr>
            <w:r>
              <w:rPr>
                <w:color w:val="auto"/>
                <w:sz w:val="24"/>
                <w:highlight w:val="none"/>
              </w:rPr>
              <w:t>工作成果体现于“中标人应根据服务评定对象，以及资料审查、现场评定、抽查测试情况，出具相应的《报告》”。</w:t>
            </w:r>
          </w:p>
          <w:p w14:paraId="465CD44A">
            <w:pPr>
              <w:pStyle w:val="7"/>
              <w:ind w:firstLine="480"/>
              <w:jc w:val="left"/>
              <w:rPr>
                <w:color w:val="auto"/>
                <w:highlight w:val="none"/>
              </w:rPr>
            </w:pPr>
            <w:r>
              <w:rPr>
                <w:color w:val="auto"/>
                <w:sz w:val="24"/>
                <w:highlight w:val="none"/>
              </w:rPr>
              <w:t>特殊工程和备案抽中工程为《建设工程消防验收现场评定报告》。</w:t>
            </w:r>
          </w:p>
          <w:p w14:paraId="543007E1">
            <w:pPr>
              <w:pStyle w:val="7"/>
              <w:ind w:firstLine="480"/>
              <w:jc w:val="left"/>
              <w:rPr>
                <w:color w:val="auto"/>
                <w:highlight w:val="none"/>
              </w:rPr>
            </w:pPr>
            <w:r>
              <w:rPr>
                <w:color w:val="auto"/>
                <w:sz w:val="24"/>
                <w:highlight w:val="none"/>
              </w:rPr>
              <w:t>备案工程为《建设工程消防备案抽查报告》。</w:t>
            </w:r>
          </w:p>
          <w:p w14:paraId="7DFDA84B">
            <w:pPr>
              <w:pStyle w:val="7"/>
              <w:jc w:val="both"/>
              <w:rPr>
                <w:color w:val="auto"/>
                <w:highlight w:val="none"/>
              </w:rPr>
            </w:pPr>
            <w:r>
              <w:rPr>
                <w:b/>
                <w:color w:val="auto"/>
                <w:sz w:val="24"/>
                <w:highlight w:val="none"/>
              </w:rPr>
              <w:t>六、宗数计费原则</w:t>
            </w:r>
          </w:p>
          <w:p w14:paraId="0AF55BC8">
            <w:pPr>
              <w:pStyle w:val="7"/>
              <w:ind w:firstLine="480"/>
              <w:jc w:val="both"/>
              <w:rPr>
                <w:color w:val="auto"/>
                <w:highlight w:val="none"/>
              </w:rPr>
            </w:pPr>
            <w:r>
              <w:rPr>
                <w:color w:val="auto"/>
                <w:sz w:val="24"/>
                <w:highlight w:val="none"/>
              </w:rPr>
              <w:t>（一）计费宗数，原则上由采购人根据工程类型、建筑面积和建筑栋数综合考虑，按照建设单位申报范围划分确定。</w:t>
            </w:r>
          </w:p>
          <w:p w14:paraId="6CDB5112">
            <w:pPr>
              <w:pStyle w:val="7"/>
              <w:numPr>
                <w:ilvl w:val="0"/>
                <w:numId w:val="1"/>
              </w:numPr>
              <w:jc w:val="both"/>
              <w:rPr>
                <w:color w:val="auto"/>
                <w:highlight w:val="none"/>
              </w:rPr>
            </w:pPr>
            <w:r>
              <w:rPr>
                <w:color w:val="auto"/>
                <w:sz w:val="24"/>
                <w:highlight w:val="none"/>
              </w:rPr>
              <w:t>1、高层住宅建筑，仅以栋数为依据，确定计费宗数，每5栋为1宗；宗数不为整数时，向上取整（下同）。</w:t>
            </w:r>
          </w:p>
          <w:p w14:paraId="56532ADD">
            <w:pPr>
              <w:pStyle w:val="7"/>
              <w:ind w:firstLine="480"/>
              <w:jc w:val="both"/>
              <w:rPr>
                <w:color w:val="auto"/>
                <w:highlight w:val="none"/>
              </w:rPr>
            </w:pPr>
            <w:r>
              <w:rPr>
                <w:color w:val="auto"/>
                <w:sz w:val="24"/>
                <w:highlight w:val="none"/>
              </w:rPr>
              <w:t>（例：某项目栋数为9栋，则认定为2宗现场评定。计算公式：9栋/5栋=1.8，四舍五入取整数为2，故计费单位为2）</w:t>
            </w:r>
          </w:p>
          <w:p w14:paraId="36388081">
            <w:pPr>
              <w:pStyle w:val="7"/>
              <w:ind w:firstLine="480"/>
              <w:jc w:val="both"/>
              <w:rPr>
                <w:color w:val="auto"/>
                <w:highlight w:val="none"/>
              </w:rPr>
            </w:pPr>
            <w:r>
              <w:rPr>
                <w:color w:val="auto"/>
                <w:sz w:val="24"/>
                <w:highlight w:val="none"/>
              </w:rPr>
              <w:t>2.超高层住宅建筑、商场、学校、医院、酒店、办公楼及公寓塔楼、工厂、仓库等公共建筑或工业建筑，同时以栋数及建筑面积为依据，确定计费宗数。每3栋塔楼建筑或每40000 m</w:t>
            </w:r>
            <w:r>
              <w:rPr>
                <w:color w:val="auto"/>
                <w:sz w:val="24"/>
                <w:highlight w:val="none"/>
                <w:vertAlign w:val="superscript"/>
              </w:rPr>
              <w:t>2</w:t>
            </w:r>
            <w:r>
              <w:rPr>
                <w:color w:val="auto"/>
                <w:sz w:val="24"/>
                <w:highlight w:val="none"/>
              </w:rPr>
              <w:t>为一宗，取两种计数方式的小值为计费宗数；当两种计数方式向上取整后的宗数差，超过2时（不包含2），计费宗数取两者取整后宗数的平均值（平均值采取四舍五入）。</w:t>
            </w:r>
          </w:p>
          <w:p w14:paraId="0814824A">
            <w:pPr>
              <w:pStyle w:val="7"/>
              <w:ind w:firstLine="480"/>
              <w:jc w:val="both"/>
              <w:rPr>
                <w:color w:val="auto"/>
                <w:highlight w:val="none"/>
              </w:rPr>
            </w:pPr>
            <w:r>
              <w:rPr>
                <w:color w:val="auto"/>
                <w:sz w:val="24"/>
                <w:highlight w:val="none"/>
              </w:rPr>
              <w:t>（例1：某项目建筑面积为100000m</w:t>
            </w:r>
            <w:r>
              <w:rPr>
                <w:color w:val="auto"/>
                <w:sz w:val="24"/>
                <w:highlight w:val="none"/>
                <w:vertAlign w:val="superscript"/>
              </w:rPr>
              <w:t>2</w:t>
            </w:r>
            <w:r>
              <w:rPr>
                <w:color w:val="auto"/>
                <w:sz w:val="24"/>
                <w:highlight w:val="none"/>
              </w:rPr>
              <w:t>，楼栋数为4，则认定为1宗现场评定。计算公式：100000m</w:t>
            </w:r>
            <w:r>
              <w:rPr>
                <w:color w:val="auto"/>
                <w:sz w:val="24"/>
                <w:highlight w:val="none"/>
                <w:vertAlign w:val="superscript"/>
              </w:rPr>
              <w:t>2</w:t>
            </w:r>
            <w:r>
              <w:rPr>
                <w:color w:val="auto"/>
                <w:sz w:val="24"/>
                <w:highlight w:val="none"/>
              </w:rPr>
              <w:t>/40000 m</w:t>
            </w:r>
            <w:r>
              <w:rPr>
                <w:color w:val="auto"/>
                <w:sz w:val="24"/>
                <w:highlight w:val="none"/>
                <w:vertAlign w:val="superscript"/>
              </w:rPr>
              <w:t>2</w:t>
            </w:r>
            <w:r>
              <w:rPr>
                <w:color w:val="auto"/>
                <w:sz w:val="24"/>
                <w:highlight w:val="none"/>
              </w:rPr>
              <w:t>=2.5，四舍五入取整数为3；4栋/3栋=1.3，四舍五入取整数为1，两种计数方式的宗数差不大于2，故计费单位为1）</w:t>
            </w:r>
          </w:p>
          <w:p w14:paraId="1B8A9145">
            <w:pPr>
              <w:pStyle w:val="7"/>
              <w:ind w:firstLine="480"/>
              <w:jc w:val="both"/>
              <w:rPr>
                <w:color w:val="auto"/>
                <w:highlight w:val="none"/>
              </w:rPr>
            </w:pPr>
            <w:r>
              <w:rPr>
                <w:color w:val="auto"/>
                <w:sz w:val="24"/>
                <w:highlight w:val="none"/>
              </w:rPr>
              <w:t>（例2：某项目建筑面积为150000m</w:t>
            </w:r>
            <w:r>
              <w:rPr>
                <w:color w:val="auto"/>
                <w:sz w:val="24"/>
                <w:highlight w:val="none"/>
                <w:vertAlign w:val="superscript"/>
              </w:rPr>
              <w:t>2</w:t>
            </w:r>
            <w:r>
              <w:rPr>
                <w:color w:val="auto"/>
                <w:sz w:val="24"/>
                <w:highlight w:val="none"/>
              </w:rPr>
              <w:t>，楼栋数为4，则认定为3宗现场评定。计算公式：150000m</w:t>
            </w:r>
            <w:r>
              <w:rPr>
                <w:color w:val="auto"/>
                <w:sz w:val="24"/>
                <w:highlight w:val="none"/>
                <w:vertAlign w:val="superscript"/>
              </w:rPr>
              <w:t>2</w:t>
            </w:r>
            <w:r>
              <w:rPr>
                <w:color w:val="auto"/>
                <w:sz w:val="24"/>
                <w:highlight w:val="none"/>
              </w:rPr>
              <w:t>/40000 m</w:t>
            </w:r>
            <w:r>
              <w:rPr>
                <w:color w:val="auto"/>
                <w:sz w:val="24"/>
                <w:highlight w:val="none"/>
                <w:vertAlign w:val="superscript"/>
              </w:rPr>
              <w:t>2</w:t>
            </w:r>
            <w:r>
              <w:rPr>
                <w:color w:val="auto"/>
                <w:sz w:val="24"/>
                <w:highlight w:val="none"/>
              </w:rPr>
              <w:t>=3.75，四舍五入取整数为4；4栋/3栋=1.3，四舍五入取整数为1，两种计数方式的宗数差大于2，计费宗数平均值：（4+1）/2=2.5，四舍五入取整数为3，故计费单位为3）</w:t>
            </w:r>
          </w:p>
          <w:p w14:paraId="2D2ED2CD">
            <w:pPr>
              <w:pStyle w:val="7"/>
              <w:jc w:val="both"/>
              <w:rPr>
                <w:color w:val="auto"/>
                <w:highlight w:val="none"/>
              </w:rPr>
            </w:pPr>
            <w:r>
              <w:rPr>
                <w:color w:val="auto"/>
                <w:sz w:val="24"/>
                <w:highlight w:val="none"/>
              </w:rPr>
              <w:t>（二）其他情况</w:t>
            </w:r>
          </w:p>
          <w:p w14:paraId="65823E41">
            <w:pPr>
              <w:pStyle w:val="7"/>
              <w:jc w:val="both"/>
              <w:rPr>
                <w:color w:val="auto"/>
                <w:highlight w:val="none"/>
              </w:rPr>
            </w:pPr>
            <w:r>
              <w:rPr>
                <w:color w:val="auto"/>
                <w:sz w:val="24"/>
                <w:highlight w:val="none"/>
              </w:rPr>
              <w:t>对于个别特殊、复杂、非常规及计费宗数划分有争议的工程，一个现场评定项目范围及计费宗数的划分，由双方根据实际工作量大小和技术复杂程度协商，并报采购人领导班子会议研究确定。</w:t>
            </w:r>
          </w:p>
        </w:tc>
      </w:tr>
      <w:tr w14:paraId="28D90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A08274">
            <w:pPr>
              <w:rPr>
                <w:color w:val="auto"/>
                <w:highlight w:val="none"/>
              </w:rPr>
            </w:pPr>
          </w:p>
        </w:tc>
        <w:tc>
          <w:tcPr>
            <w:tcW w:w="415" w:type="dxa"/>
          </w:tcPr>
          <w:p w14:paraId="6981A1EA">
            <w:pPr>
              <w:pStyle w:val="7"/>
              <w:rPr>
                <w:color w:val="auto"/>
                <w:highlight w:val="none"/>
              </w:rPr>
            </w:pPr>
            <w:r>
              <w:rPr>
                <w:color w:val="auto"/>
                <w:highlight w:val="none"/>
              </w:rPr>
              <w:t>4</w:t>
            </w:r>
          </w:p>
        </w:tc>
        <w:tc>
          <w:tcPr>
            <w:tcW w:w="5814" w:type="dxa"/>
          </w:tcPr>
          <w:p w14:paraId="0F017659">
            <w:pPr>
              <w:pStyle w:val="7"/>
              <w:ind w:firstLine="420"/>
              <w:jc w:val="both"/>
              <w:rPr>
                <w:color w:val="auto"/>
                <w:highlight w:val="none"/>
              </w:rPr>
            </w:pPr>
            <w:r>
              <w:rPr>
                <w:b/>
                <w:color w:val="auto"/>
                <w:sz w:val="24"/>
                <w:highlight w:val="none"/>
              </w:rPr>
              <w:t>（4）报价要求</w:t>
            </w:r>
          </w:p>
          <w:p w14:paraId="3CAC35AC">
            <w:pPr>
              <w:pStyle w:val="7"/>
              <w:ind w:firstLine="480"/>
              <w:jc w:val="left"/>
              <w:rPr>
                <w:color w:val="auto"/>
                <w:highlight w:val="none"/>
              </w:rPr>
            </w:pPr>
            <w:r>
              <w:rPr>
                <w:color w:val="auto"/>
                <w:sz w:val="24"/>
                <w:highlight w:val="none"/>
              </w:rPr>
              <w:t>1、招标限价：</w:t>
            </w:r>
          </w:p>
          <w:p w14:paraId="6BF2A9D0">
            <w:pPr>
              <w:pStyle w:val="7"/>
              <w:ind w:firstLine="480"/>
              <w:jc w:val="left"/>
              <w:rPr>
                <w:color w:val="auto"/>
                <w:highlight w:val="none"/>
              </w:rPr>
            </w:pPr>
            <w:r>
              <w:rPr>
                <w:color w:val="auto"/>
                <w:sz w:val="24"/>
                <w:highlight w:val="none"/>
              </w:rPr>
              <w:t>1）特殊工程和备案抽中工程消防验收现场评定，单宗最高限价为1</w:t>
            </w:r>
            <w:r>
              <w:rPr>
                <w:rFonts w:hint="eastAsia"/>
                <w:color w:val="auto"/>
                <w:sz w:val="24"/>
                <w:highlight w:val="none"/>
                <w:lang w:val="en-US" w:eastAsia="zh-CN"/>
              </w:rPr>
              <w:t>3500</w:t>
            </w:r>
            <w:r>
              <w:rPr>
                <w:color w:val="auto"/>
                <w:sz w:val="24"/>
                <w:highlight w:val="none"/>
              </w:rPr>
              <w:t>元；</w:t>
            </w:r>
          </w:p>
          <w:p w14:paraId="79104038">
            <w:pPr>
              <w:pStyle w:val="7"/>
              <w:ind w:firstLine="480"/>
              <w:jc w:val="left"/>
              <w:rPr>
                <w:color w:val="auto"/>
                <w:highlight w:val="none"/>
              </w:rPr>
            </w:pPr>
            <w:r>
              <w:rPr>
                <w:color w:val="auto"/>
                <w:sz w:val="24"/>
                <w:highlight w:val="none"/>
              </w:rPr>
              <w:t>2）备案工程消防监督抽查，单宗最高限价为1</w:t>
            </w:r>
            <w:r>
              <w:rPr>
                <w:rFonts w:hint="eastAsia"/>
                <w:color w:val="auto"/>
                <w:sz w:val="24"/>
                <w:highlight w:val="none"/>
                <w:lang w:val="en-US" w:eastAsia="zh-CN"/>
              </w:rPr>
              <w:t>1700</w:t>
            </w:r>
            <w:r>
              <w:rPr>
                <w:color w:val="auto"/>
                <w:sz w:val="24"/>
                <w:highlight w:val="none"/>
              </w:rPr>
              <w:t>元</w:t>
            </w:r>
          </w:p>
          <w:p w14:paraId="4E49084E">
            <w:pPr>
              <w:pStyle w:val="7"/>
              <w:ind w:firstLine="480"/>
              <w:jc w:val="left"/>
              <w:rPr>
                <w:color w:val="auto"/>
                <w:highlight w:val="none"/>
              </w:rPr>
            </w:pPr>
            <w:r>
              <w:rPr>
                <w:color w:val="auto"/>
                <w:sz w:val="24"/>
                <w:highlight w:val="none"/>
              </w:rPr>
              <w:t>2.报价要求：</w:t>
            </w:r>
          </w:p>
          <w:p w14:paraId="4B4EE327">
            <w:pPr>
              <w:pStyle w:val="7"/>
              <w:ind w:firstLine="480"/>
              <w:jc w:val="left"/>
              <w:rPr>
                <w:color w:val="auto"/>
                <w:highlight w:val="none"/>
              </w:rPr>
            </w:pPr>
            <w:r>
              <w:rPr>
                <w:color w:val="auto"/>
                <w:sz w:val="24"/>
                <w:highlight w:val="none"/>
              </w:rPr>
              <w:t>1)投标人应根据企业自身能力报出特殊工程和备案抽中工程消防验收现场评定服务费及备案工程消防监督抽查服务费统一的投标折扣(%)（例如：单宗最高限价金额为1</w:t>
            </w:r>
            <w:r>
              <w:rPr>
                <w:rFonts w:hint="eastAsia"/>
                <w:color w:val="auto"/>
                <w:sz w:val="24"/>
                <w:highlight w:val="none"/>
                <w:lang w:val="en-US" w:eastAsia="zh-CN"/>
              </w:rPr>
              <w:t>3500</w:t>
            </w:r>
            <w:r>
              <w:rPr>
                <w:color w:val="auto"/>
                <w:sz w:val="24"/>
                <w:highlight w:val="none"/>
              </w:rPr>
              <w:t>元，投标折扣率为90%，投标价：1</w:t>
            </w:r>
            <w:r>
              <w:rPr>
                <w:rFonts w:hint="eastAsia"/>
                <w:color w:val="auto"/>
                <w:sz w:val="24"/>
                <w:highlight w:val="none"/>
                <w:lang w:val="en-US" w:eastAsia="zh-CN"/>
              </w:rPr>
              <w:t>3500</w:t>
            </w:r>
            <w:r>
              <w:rPr>
                <w:color w:val="auto"/>
                <w:sz w:val="24"/>
                <w:highlight w:val="none"/>
              </w:rPr>
              <w:t>元*90%=12</w:t>
            </w:r>
            <w:r>
              <w:rPr>
                <w:rFonts w:hint="eastAsia"/>
                <w:color w:val="auto"/>
                <w:sz w:val="24"/>
                <w:highlight w:val="none"/>
                <w:lang w:val="en-US" w:eastAsia="zh-CN"/>
              </w:rPr>
              <w:t>150</w:t>
            </w:r>
            <w:r>
              <w:rPr>
                <w:color w:val="auto"/>
                <w:sz w:val="24"/>
                <w:highlight w:val="none"/>
              </w:rPr>
              <w:t>元）。</w:t>
            </w:r>
          </w:p>
          <w:p w14:paraId="318E470D">
            <w:pPr>
              <w:pStyle w:val="7"/>
              <w:ind w:firstLine="480"/>
              <w:jc w:val="left"/>
              <w:rPr>
                <w:color w:val="auto"/>
                <w:highlight w:val="none"/>
              </w:rPr>
            </w:pPr>
            <w:r>
              <w:rPr>
                <w:color w:val="auto"/>
                <w:sz w:val="24"/>
                <w:highlight w:val="none"/>
              </w:rPr>
              <w:t>2)★0&lt;投标折扣≤100%。该投标折扣必须为唯一且固定的(如60%等)，不得存在区间值(如55%-65%等)。</w:t>
            </w:r>
          </w:p>
          <w:p w14:paraId="2420531C">
            <w:pPr>
              <w:pStyle w:val="7"/>
              <w:ind w:firstLine="480"/>
              <w:jc w:val="left"/>
              <w:rPr>
                <w:color w:val="auto"/>
                <w:highlight w:val="none"/>
              </w:rPr>
            </w:pPr>
            <w:r>
              <w:rPr>
                <w:color w:val="auto"/>
                <w:sz w:val="24"/>
                <w:highlight w:val="none"/>
              </w:rPr>
              <w:t>3)★投标人所报投标折扣低于成本价的，必须在投标文件中提供报价说明，并提交相关证明材料证明其报价合理性。评标委员会认为投标人不能证明其报价合理性的，或有可能影响产品质量或者不能诚信履约的，应当将其作为无效投标处理。</w:t>
            </w:r>
          </w:p>
          <w:p w14:paraId="60E40DE5">
            <w:pPr>
              <w:pStyle w:val="7"/>
              <w:ind w:firstLine="480"/>
              <w:jc w:val="left"/>
              <w:rPr>
                <w:color w:val="auto"/>
                <w:highlight w:val="none"/>
              </w:rPr>
            </w:pPr>
            <w:r>
              <w:rPr>
                <w:color w:val="auto"/>
                <w:sz w:val="24"/>
                <w:highlight w:val="none"/>
              </w:rPr>
              <w:t>4)特殊工程和备案抽中工程消防验收现场评定/备案工程消防监督抽查服务费金额=单项业务按收费标准计算的应付费用X中标折扣。</w:t>
            </w:r>
          </w:p>
          <w:p w14:paraId="17FBC52F">
            <w:pPr>
              <w:pStyle w:val="7"/>
              <w:ind w:firstLine="480"/>
              <w:jc w:val="left"/>
              <w:rPr>
                <w:color w:val="auto"/>
                <w:highlight w:val="none"/>
              </w:rPr>
            </w:pPr>
            <w:r>
              <w:rPr>
                <w:color w:val="auto"/>
                <w:sz w:val="24"/>
                <w:highlight w:val="none"/>
              </w:rPr>
              <w:t>5)项目服务期限内，中标折扣不变。</w:t>
            </w:r>
          </w:p>
          <w:p w14:paraId="73AA0B3D">
            <w:pPr>
              <w:pStyle w:val="7"/>
              <w:jc w:val="both"/>
              <w:rPr>
                <w:color w:val="auto"/>
                <w:highlight w:val="none"/>
              </w:rPr>
            </w:pPr>
            <w:r>
              <w:rPr>
                <w:color w:val="auto"/>
                <w:sz w:val="24"/>
                <w:highlight w:val="none"/>
              </w:rPr>
              <w:t>6)以上报价包含完成评估工作所需的服务费、市内交通费、误餐费、所有税费等各项费用。</w:t>
            </w:r>
          </w:p>
        </w:tc>
      </w:tr>
      <w:tr w14:paraId="7EFF5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369A31">
            <w:pPr>
              <w:pStyle w:val="7"/>
              <w:rPr>
                <w:color w:val="auto"/>
                <w:highlight w:val="none"/>
              </w:rPr>
            </w:pPr>
            <w:r>
              <w:rPr>
                <w:color w:val="auto"/>
                <w:highlight w:val="none"/>
              </w:rPr>
              <w:t>说明</w:t>
            </w:r>
          </w:p>
        </w:tc>
        <w:tc>
          <w:tcPr>
            <w:tcW w:w="6229" w:type="dxa"/>
            <w:gridSpan w:val="2"/>
          </w:tcPr>
          <w:p w14:paraId="79D6AF7C">
            <w:pPr>
              <w:pStyle w:val="7"/>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44DF108B">
      <w:pPr>
        <w:pStyle w:val="7"/>
        <w:rPr>
          <w:color w:val="auto"/>
          <w:highlight w:val="none"/>
        </w:rPr>
      </w:pPr>
      <w:r>
        <w:rPr>
          <w:color w:val="auto"/>
          <w:highlight w:val="none"/>
        </w:rPr>
        <w:t>采购包2（建设工程消防验收服务（包组二））</w:t>
      </w:r>
      <w:r>
        <w:rPr>
          <w:b/>
          <w:color w:val="auto"/>
          <w:highlight w:val="none"/>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267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AB0050">
            <w:pPr>
              <w:pStyle w:val="7"/>
              <w:rPr>
                <w:color w:val="auto"/>
                <w:highlight w:val="none"/>
              </w:rPr>
            </w:pPr>
            <w:r>
              <w:rPr>
                <w:color w:val="auto"/>
                <w:highlight w:val="none"/>
              </w:rPr>
              <w:t>标的提供的时间</w:t>
            </w:r>
          </w:p>
        </w:tc>
        <w:tc>
          <w:tcPr>
            <w:tcW w:w="4153" w:type="dxa"/>
          </w:tcPr>
          <w:p w14:paraId="6E2E3BBC">
            <w:pPr>
              <w:pStyle w:val="7"/>
              <w:rPr>
                <w:color w:val="auto"/>
                <w:highlight w:val="none"/>
              </w:rPr>
            </w:pPr>
            <w:r>
              <w:rPr>
                <w:color w:val="auto"/>
                <w:highlight w:val="none"/>
              </w:rPr>
              <w:t>自服务合同的签订之日起一年。</w:t>
            </w:r>
          </w:p>
        </w:tc>
      </w:tr>
      <w:tr w14:paraId="235EB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9ECA00">
            <w:pPr>
              <w:pStyle w:val="7"/>
              <w:rPr>
                <w:color w:val="auto"/>
                <w:highlight w:val="none"/>
              </w:rPr>
            </w:pPr>
            <w:r>
              <w:rPr>
                <w:color w:val="auto"/>
                <w:highlight w:val="none"/>
              </w:rPr>
              <w:t>标的提供的地点</w:t>
            </w:r>
          </w:p>
        </w:tc>
        <w:tc>
          <w:tcPr>
            <w:tcW w:w="4153" w:type="dxa"/>
          </w:tcPr>
          <w:p w14:paraId="78A68BD3">
            <w:pPr>
              <w:pStyle w:val="7"/>
              <w:rPr>
                <w:color w:val="auto"/>
                <w:highlight w:val="none"/>
              </w:rPr>
            </w:pPr>
            <w:r>
              <w:rPr>
                <w:color w:val="auto"/>
                <w:highlight w:val="none"/>
              </w:rPr>
              <w:t>广州市黄埔区、广州开发区。</w:t>
            </w:r>
          </w:p>
        </w:tc>
      </w:tr>
      <w:tr w14:paraId="43201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D9394A">
            <w:pPr>
              <w:pStyle w:val="7"/>
              <w:rPr>
                <w:color w:val="auto"/>
                <w:highlight w:val="none"/>
              </w:rPr>
            </w:pPr>
            <w:r>
              <w:rPr>
                <w:color w:val="auto"/>
                <w:highlight w:val="none"/>
              </w:rPr>
              <w:t>付款方式</w:t>
            </w:r>
          </w:p>
        </w:tc>
        <w:tc>
          <w:tcPr>
            <w:tcW w:w="4153" w:type="dxa"/>
          </w:tcPr>
          <w:p w14:paraId="650BB379">
            <w:pPr>
              <w:pStyle w:val="7"/>
              <w:rPr>
                <w:color w:val="auto"/>
                <w:highlight w:val="none"/>
              </w:rPr>
            </w:pPr>
            <w:r>
              <w:rPr>
                <w:color w:val="auto"/>
                <w:highlight w:val="none"/>
              </w:rPr>
              <w:t>第1期为(付款方式)：支付比例100%，辖区两个服务标段合计总费用为1</w:t>
            </w:r>
            <w:r>
              <w:rPr>
                <w:rFonts w:hint="eastAsia"/>
                <w:color w:val="auto"/>
                <w:highlight w:val="none"/>
                <w:lang w:val="en-US" w:eastAsia="zh-CN"/>
              </w:rPr>
              <w:t>96</w:t>
            </w:r>
            <w:r>
              <w:rPr>
                <w:color w:val="auto"/>
                <w:highlight w:val="none"/>
              </w:rPr>
              <w:t>万元，两个服务标段合同暂估价为9</w:t>
            </w:r>
            <w:r>
              <w:rPr>
                <w:rFonts w:hint="eastAsia"/>
                <w:color w:val="auto"/>
                <w:highlight w:val="none"/>
                <w:lang w:val="en-US" w:eastAsia="zh-CN"/>
              </w:rPr>
              <w:t>8</w:t>
            </w:r>
            <w:r>
              <w:rPr>
                <w:color w:val="auto"/>
                <w:highlight w:val="none"/>
              </w:rPr>
              <w:t>万元，最终按中标单价及实际审查宗数结算，总评定宗数之和不低于</w:t>
            </w:r>
            <w:r>
              <w:rPr>
                <w:rFonts w:hint="eastAsia"/>
                <w:color w:val="auto"/>
                <w:highlight w:val="none"/>
                <w:lang w:eastAsia="zh-CN"/>
              </w:rPr>
              <w:t>160</w:t>
            </w:r>
            <w:r>
              <w:rPr>
                <w:color w:val="auto"/>
                <w:highlight w:val="none"/>
              </w:rPr>
              <w:t>宗。采购人根据中标人完成的现场评定、抽查数量和合同单价，按月或季度支付费用；若202</w:t>
            </w:r>
            <w:r>
              <w:rPr>
                <w:rFonts w:hint="eastAsia"/>
                <w:color w:val="auto"/>
                <w:highlight w:val="none"/>
                <w:lang w:val="en-US" w:eastAsia="zh-CN"/>
              </w:rPr>
              <w:t>6</w:t>
            </w:r>
            <w:r>
              <w:rPr>
                <w:color w:val="auto"/>
                <w:highlight w:val="none"/>
              </w:rPr>
              <w:t>年12月20日前，合同预算费用尚有剩余未支付的，则根据采购人的验收评定任务清单，剩余合同款项于202</w:t>
            </w:r>
            <w:r>
              <w:rPr>
                <w:rFonts w:hint="eastAsia"/>
                <w:color w:val="auto"/>
                <w:highlight w:val="none"/>
                <w:lang w:val="en-US" w:eastAsia="zh-CN"/>
              </w:rPr>
              <w:t>6</w:t>
            </w:r>
            <w:r>
              <w:rPr>
                <w:color w:val="auto"/>
                <w:highlight w:val="none"/>
              </w:rPr>
              <w:t>年12月25日前一次性预付，合同继续有效，直至按中标人实际完成工作量计算的服务费达到合同预算费用时止。</w:t>
            </w:r>
          </w:p>
        </w:tc>
      </w:tr>
      <w:tr w14:paraId="39936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CCAB313">
            <w:pPr>
              <w:pStyle w:val="7"/>
              <w:rPr>
                <w:color w:val="auto"/>
                <w:highlight w:val="none"/>
              </w:rPr>
            </w:pPr>
            <w:r>
              <w:rPr>
                <w:color w:val="auto"/>
                <w:highlight w:val="none"/>
              </w:rPr>
              <w:t>如项目发生合同融资，采购人应当将合同款项支付到合同约定收款账户。</w:t>
            </w:r>
          </w:p>
        </w:tc>
      </w:tr>
      <w:tr w14:paraId="4AC4B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49AC27">
            <w:pPr>
              <w:pStyle w:val="7"/>
              <w:rPr>
                <w:color w:val="auto"/>
                <w:highlight w:val="none"/>
              </w:rPr>
            </w:pPr>
            <w:r>
              <w:rPr>
                <w:color w:val="auto"/>
                <w:highlight w:val="none"/>
              </w:rPr>
              <w:t>验收要求</w:t>
            </w:r>
          </w:p>
        </w:tc>
        <w:tc>
          <w:tcPr>
            <w:tcW w:w="4153" w:type="dxa"/>
          </w:tcPr>
          <w:p w14:paraId="5EE22D0D">
            <w:pPr>
              <w:pStyle w:val="7"/>
              <w:rPr>
                <w:color w:val="auto"/>
                <w:highlight w:val="none"/>
              </w:rPr>
            </w:pPr>
            <w:r>
              <w:rPr>
                <w:color w:val="auto"/>
                <w:highlight w:val="none"/>
              </w:rPr>
              <w:t>1期：按国家、省市及行业相关规定执行。</w:t>
            </w:r>
          </w:p>
        </w:tc>
      </w:tr>
      <w:tr w14:paraId="3DFBE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08153">
            <w:pPr>
              <w:pStyle w:val="7"/>
              <w:rPr>
                <w:color w:val="auto"/>
                <w:highlight w:val="none"/>
              </w:rPr>
            </w:pPr>
            <w:r>
              <w:rPr>
                <w:color w:val="auto"/>
                <w:highlight w:val="none"/>
              </w:rPr>
              <w:t>履约保证金</w:t>
            </w:r>
          </w:p>
        </w:tc>
        <w:tc>
          <w:tcPr>
            <w:tcW w:w="4153" w:type="dxa"/>
          </w:tcPr>
          <w:p w14:paraId="71C17287">
            <w:pPr>
              <w:pStyle w:val="7"/>
              <w:rPr>
                <w:color w:val="auto"/>
                <w:highlight w:val="none"/>
              </w:rPr>
            </w:pPr>
            <w:r>
              <w:rPr>
                <w:color w:val="auto"/>
                <w:highlight w:val="none"/>
              </w:rPr>
              <w:t>不收取</w:t>
            </w:r>
          </w:p>
        </w:tc>
      </w:tr>
      <w:tr w14:paraId="2198A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F8E9A5">
            <w:pPr>
              <w:pStyle w:val="7"/>
              <w:rPr>
                <w:color w:val="auto"/>
                <w:highlight w:val="none"/>
              </w:rPr>
            </w:pPr>
            <w:r>
              <w:rPr>
                <w:color w:val="auto"/>
                <w:highlight w:val="none"/>
              </w:rPr>
              <w:t>其他</w:t>
            </w:r>
          </w:p>
        </w:tc>
        <w:tc>
          <w:tcPr>
            <w:tcW w:w="4153" w:type="dxa"/>
          </w:tcPr>
          <w:p w14:paraId="2034B178">
            <w:pPr>
              <w:pStyle w:val="7"/>
              <w:rPr>
                <w:color w:val="auto"/>
                <w:highlight w:val="none"/>
              </w:rPr>
            </w:pPr>
          </w:p>
        </w:tc>
      </w:tr>
    </w:tbl>
    <w:p w14:paraId="7AB9C2BE">
      <w:pPr>
        <w:pStyle w:val="7"/>
        <w:rPr>
          <w:color w:val="auto"/>
          <w:highlight w:val="none"/>
        </w:rPr>
      </w:pPr>
      <w:r>
        <w:rPr>
          <w:b/>
          <w:color w:val="auto"/>
          <w:highlight w:val="none"/>
        </w:rPr>
        <w:t>2.技术标准与要求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D57B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646427">
            <w:pPr>
              <w:pStyle w:val="7"/>
              <w:jc w:val="center"/>
              <w:rPr>
                <w:color w:val="auto"/>
                <w:highlight w:val="none"/>
              </w:rPr>
            </w:pPr>
            <w:r>
              <w:rPr>
                <w:color w:val="auto"/>
                <w:highlight w:val="none"/>
              </w:rPr>
              <w:t>序号</w:t>
            </w:r>
          </w:p>
        </w:tc>
        <w:tc>
          <w:tcPr>
            <w:tcW w:w="831" w:type="dxa"/>
          </w:tcPr>
          <w:p w14:paraId="3756D75E">
            <w:pPr>
              <w:pStyle w:val="7"/>
              <w:jc w:val="center"/>
              <w:rPr>
                <w:color w:val="auto"/>
                <w:highlight w:val="none"/>
              </w:rPr>
            </w:pPr>
            <w:r>
              <w:rPr>
                <w:color w:val="auto"/>
                <w:highlight w:val="none"/>
              </w:rPr>
              <w:t>品目名称</w:t>
            </w:r>
          </w:p>
        </w:tc>
        <w:tc>
          <w:tcPr>
            <w:tcW w:w="831" w:type="dxa"/>
          </w:tcPr>
          <w:p w14:paraId="5ECE9DE8">
            <w:pPr>
              <w:pStyle w:val="7"/>
              <w:jc w:val="center"/>
              <w:rPr>
                <w:color w:val="auto"/>
                <w:highlight w:val="none"/>
              </w:rPr>
            </w:pPr>
            <w:r>
              <w:rPr>
                <w:color w:val="auto"/>
                <w:highlight w:val="none"/>
              </w:rPr>
              <w:t>标的名称</w:t>
            </w:r>
          </w:p>
        </w:tc>
        <w:tc>
          <w:tcPr>
            <w:tcW w:w="831" w:type="dxa"/>
          </w:tcPr>
          <w:p w14:paraId="7A9765DC">
            <w:pPr>
              <w:pStyle w:val="7"/>
              <w:jc w:val="center"/>
              <w:rPr>
                <w:color w:val="auto"/>
                <w:highlight w:val="none"/>
              </w:rPr>
            </w:pPr>
            <w:r>
              <w:rPr>
                <w:color w:val="auto"/>
                <w:highlight w:val="none"/>
              </w:rPr>
              <w:t>单位</w:t>
            </w:r>
          </w:p>
        </w:tc>
        <w:tc>
          <w:tcPr>
            <w:tcW w:w="831" w:type="dxa"/>
          </w:tcPr>
          <w:p w14:paraId="2C0A7CF8">
            <w:pPr>
              <w:pStyle w:val="7"/>
              <w:jc w:val="center"/>
              <w:rPr>
                <w:color w:val="auto"/>
                <w:highlight w:val="none"/>
              </w:rPr>
            </w:pPr>
            <w:r>
              <w:rPr>
                <w:color w:val="auto"/>
                <w:highlight w:val="none"/>
              </w:rPr>
              <w:t>数量</w:t>
            </w:r>
          </w:p>
        </w:tc>
        <w:tc>
          <w:tcPr>
            <w:tcW w:w="831" w:type="dxa"/>
          </w:tcPr>
          <w:p w14:paraId="58DB5922">
            <w:pPr>
              <w:pStyle w:val="7"/>
              <w:jc w:val="center"/>
              <w:rPr>
                <w:color w:val="auto"/>
                <w:highlight w:val="none"/>
              </w:rPr>
            </w:pPr>
            <w:r>
              <w:rPr>
                <w:color w:val="auto"/>
                <w:highlight w:val="none"/>
              </w:rPr>
              <w:t>分项预算单价（元）</w:t>
            </w:r>
          </w:p>
        </w:tc>
        <w:tc>
          <w:tcPr>
            <w:tcW w:w="831" w:type="dxa"/>
          </w:tcPr>
          <w:p w14:paraId="2BC696F4">
            <w:pPr>
              <w:pStyle w:val="7"/>
              <w:jc w:val="center"/>
              <w:rPr>
                <w:color w:val="auto"/>
                <w:highlight w:val="none"/>
              </w:rPr>
            </w:pPr>
            <w:r>
              <w:rPr>
                <w:color w:val="auto"/>
                <w:highlight w:val="none"/>
              </w:rPr>
              <w:t>分项预算总价（元）</w:t>
            </w:r>
          </w:p>
        </w:tc>
        <w:tc>
          <w:tcPr>
            <w:tcW w:w="831" w:type="dxa"/>
          </w:tcPr>
          <w:p w14:paraId="72CC63ED">
            <w:pPr>
              <w:pStyle w:val="7"/>
              <w:jc w:val="center"/>
              <w:rPr>
                <w:color w:val="auto"/>
                <w:highlight w:val="none"/>
              </w:rPr>
            </w:pPr>
            <w:r>
              <w:rPr>
                <w:color w:val="auto"/>
                <w:highlight w:val="none"/>
              </w:rPr>
              <w:t xml:space="preserve"> 权重%</w:t>
            </w:r>
          </w:p>
        </w:tc>
        <w:tc>
          <w:tcPr>
            <w:tcW w:w="831" w:type="dxa"/>
          </w:tcPr>
          <w:p w14:paraId="3711C8A5">
            <w:pPr>
              <w:pStyle w:val="7"/>
              <w:rPr>
                <w:color w:val="auto"/>
                <w:highlight w:val="none"/>
              </w:rPr>
            </w:pPr>
            <w:r>
              <w:rPr>
                <w:color w:val="auto"/>
                <w:highlight w:val="none"/>
              </w:rPr>
              <w:t>所属行业</w:t>
            </w:r>
          </w:p>
        </w:tc>
        <w:tc>
          <w:tcPr>
            <w:tcW w:w="831" w:type="dxa"/>
          </w:tcPr>
          <w:p w14:paraId="3B1B2B84">
            <w:pPr>
              <w:pStyle w:val="7"/>
              <w:jc w:val="center"/>
              <w:rPr>
                <w:color w:val="auto"/>
                <w:highlight w:val="none"/>
              </w:rPr>
            </w:pPr>
            <w:r>
              <w:rPr>
                <w:color w:val="auto"/>
                <w:highlight w:val="none"/>
              </w:rPr>
              <w:t>技术要求</w:t>
            </w:r>
          </w:p>
        </w:tc>
      </w:tr>
      <w:tr w14:paraId="5C93F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69E230">
            <w:pPr>
              <w:pStyle w:val="7"/>
              <w:jc w:val="center"/>
              <w:rPr>
                <w:color w:val="auto"/>
                <w:highlight w:val="none"/>
              </w:rPr>
            </w:pPr>
            <w:r>
              <w:rPr>
                <w:color w:val="auto"/>
                <w:highlight w:val="none"/>
              </w:rPr>
              <w:t>1</w:t>
            </w:r>
          </w:p>
        </w:tc>
        <w:tc>
          <w:tcPr>
            <w:tcW w:w="831" w:type="dxa"/>
          </w:tcPr>
          <w:p w14:paraId="0FCEF6C6">
            <w:pPr>
              <w:pStyle w:val="7"/>
              <w:jc w:val="left"/>
              <w:rPr>
                <w:color w:val="auto"/>
                <w:highlight w:val="none"/>
              </w:rPr>
            </w:pPr>
            <w:r>
              <w:rPr>
                <w:color w:val="auto"/>
                <w:highlight w:val="none"/>
              </w:rPr>
              <w:t>其他专业技术服务</w:t>
            </w:r>
          </w:p>
        </w:tc>
        <w:tc>
          <w:tcPr>
            <w:tcW w:w="831" w:type="dxa"/>
          </w:tcPr>
          <w:p w14:paraId="48FE2498">
            <w:pPr>
              <w:pStyle w:val="7"/>
              <w:jc w:val="left"/>
              <w:rPr>
                <w:color w:val="auto"/>
                <w:highlight w:val="none"/>
              </w:rPr>
            </w:pPr>
            <w:r>
              <w:rPr>
                <w:color w:val="auto"/>
                <w:highlight w:val="none"/>
              </w:rPr>
              <w:t>建设工程消防验收服务（包组二）</w:t>
            </w:r>
          </w:p>
        </w:tc>
        <w:tc>
          <w:tcPr>
            <w:tcW w:w="831" w:type="dxa"/>
          </w:tcPr>
          <w:p w14:paraId="26904294">
            <w:pPr>
              <w:pStyle w:val="7"/>
              <w:jc w:val="left"/>
              <w:rPr>
                <w:color w:val="auto"/>
                <w:highlight w:val="none"/>
              </w:rPr>
            </w:pPr>
            <w:r>
              <w:rPr>
                <w:color w:val="auto"/>
                <w:highlight w:val="none"/>
              </w:rPr>
              <w:t>年</w:t>
            </w:r>
          </w:p>
        </w:tc>
        <w:tc>
          <w:tcPr>
            <w:tcW w:w="831" w:type="dxa"/>
          </w:tcPr>
          <w:p w14:paraId="796BA82F">
            <w:pPr>
              <w:pStyle w:val="7"/>
              <w:jc w:val="right"/>
              <w:rPr>
                <w:color w:val="auto"/>
                <w:highlight w:val="none"/>
              </w:rPr>
            </w:pPr>
            <w:r>
              <w:rPr>
                <w:color w:val="auto"/>
                <w:highlight w:val="none"/>
              </w:rPr>
              <w:t>1.00</w:t>
            </w:r>
          </w:p>
        </w:tc>
        <w:tc>
          <w:tcPr>
            <w:tcW w:w="831" w:type="dxa"/>
          </w:tcPr>
          <w:p w14:paraId="5B70CD52">
            <w:pPr>
              <w:pStyle w:val="7"/>
              <w:jc w:val="right"/>
              <w:rPr>
                <w:rFonts w:hint="default" w:eastAsiaTheme="minorEastAsia"/>
                <w:color w:val="auto"/>
                <w:highlight w:val="none"/>
                <w:lang w:val="en-US" w:eastAsia="zh-CN"/>
              </w:rPr>
            </w:pPr>
            <w:r>
              <w:rPr>
                <w:rFonts w:hint="eastAsia"/>
                <w:color w:val="auto"/>
                <w:highlight w:val="none"/>
                <w:lang w:val="en-US" w:eastAsia="zh-CN"/>
              </w:rPr>
              <w:t>980000</w:t>
            </w:r>
          </w:p>
        </w:tc>
        <w:tc>
          <w:tcPr>
            <w:tcW w:w="831" w:type="dxa"/>
          </w:tcPr>
          <w:p w14:paraId="2D61B17B">
            <w:pPr>
              <w:pStyle w:val="7"/>
              <w:jc w:val="right"/>
              <w:rPr>
                <w:rFonts w:hint="default" w:eastAsiaTheme="minorEastAsia"/>
                <w:color w:val="auto"/>
                <w:highlight w:val="none"/>
                <w:lang w:val="en-US" w:eastAsia="zh-CN"/>
              </w:rPr>
            </w:pPr>
            <w:r>
              <w:rPr>
                <w:rFonts w:hint="eastAsia"/>
                <w:color w:val="auto"/>
                <w:highlight w:val="none"/>
                <w:lang w:val="en-US" w:eastAsia="zh-CN"/>
              </w:rPr>
              <w:t>980000</w:t>
            </w:r>
          </w:p>
        </w:tc>
        <w:tc>
          <w:tcPr>
            <w:tcW w:w="831" w:type="dxa"/>
          </w:tcPr>
          <w:p w14:paraId="7D91B9F3">
            <w:pPr>
              <w:pStyle w:val="7"/>
              <w:rPr>
                <w:color w:val="auto"/>
                <w:highlight w:val="none"/>
              </w:rPr>
            </w:pPr>
            <w:r>
              <w:rPr>
                <w:color w:val="auto"/>
                <w:highlight w:val="none"/>
              </w:rPr>
              <w:t>100.0</w:t>
            </w:r>
          </w:p>
        </w:tc>
        <w:tc>
          <w:tcPr>
            <w:tcW w:w="831" w:type="dxa"/>
          </w:tcPr>
          <w:p w14:paraId="67094C57">
            <w:pPr>
              <w:pStyle w:val="7"/>
              <w:rPr>
                <w:color w:val="auto"/>
                <w:highlight w:val="none"/>
              </w:rPr>
            </w:pPr>
            <w:r>
              <w:rPr>
                <w:color w:val="auto"/>
                <w:highlight w:val="none"/>
              </w:rPr>
              <w:t>其他未列明行业</w:t>
            </w:r>
          </w:p>
        </w:tc>
        <w:tc>
          <w:tcPr>
            <w:tcW w:w="831" w:type="dxa"/>
          </w:tcPr>
          <w:p w14:paraId="353D84DF">
            <w:pPr>
              <w:pStyle w:val="7"/>
              <w:rPr>
                <w:color w:val="auto"/>
                <w:highlight w:val="none"/>
              </w:rPr>
            </w:pPr>
            <w:r>
              <w:rPr>
                <w:color w:val="auto"/>
                <w:highlight w:val="none"/>
              </w:rPr>
              <w:t>详见附表一</w:t>
            </w:r>
          </w:p>
        </w:tc>
      </w:tr>
    </w:tbl>
    <w:p w14:paraId="6C87823B">
      <w:pPr>
        <w:pStyle w:val="7"/>
        <w:rPr>
          <w:color w:val="auto"/>
          <w:highlight w:val="none"/>
        </w:rPr>
      </w:pPr>
      <w:r>
        <w:rPr>
          <w:color w:val="auto"/>
          <w:highlight w:val="none"/>
        </w:rPr>
        <w:t>备注：最终综合总报价=（各产品报价×各项产品权重）的相加值</w:t>
      </w:r>
    </w:p>
    <w:p w14:paraId="0385BFCA">
      <w:pPr>
        <w:pStyle w:val="7"/>
        <w:rPr>
          <w:color w:val="auto"/>
          <w:highlight w:val="none"/>
        </w:rPr>
      </w:pPr>
      <w:r>
        <w:rPr>
          <w:b/>
          <w:color w:val="auto"/>
          <w:highlight w:val="none"/>
        </w:rPr>
        <w:t>附表一：建设工程消防验收服务（包组二）</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5C0F7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EA1EA7">
            <w:pPr>
              <w:pStyle w:val="7"/>
              <w:rPr>
                <w:color w:val="auto"/>
                <w:highlight w:val="none"/>
              </w:rPr>
            </w:pPr>
            <w:r>
              <w:rPr>
                <w:color w:val="auto"/>
                <w:highlight w:val="none"/>
              </w:rPr>
              <w:t>参数性质</w:t>
            </w:r>
          </w:p>
        </w:tc>
        <w:tc>
          <w:tcPr>
            <w:tcW w:w="415" w:type="dxa"/>
          </w:tcPr>
          <w:p w14:paraId="4B126FED">
            <w:pPr>
              <w:pStyle w:val="7"/>
              <w:rPr>
                <w:color w:val="auto"/>
                <w:highlight w:val="none"/>
              </w:rPr>
            </w:pPr>
            <w:r>
              <w:rPr>
                <w:color w:val="auto"/>
                <w:highlight w:val="none"/>
              </w:rPr>
              <w:t>序号</w:t>
            </w:r>
          </w:p>
        </w:tc>
        <w:tc>
          <w:tcPr>
            <w:tcW w:w="5814" w:type="dxa"/>
          </w:tcPr>
          <w:p w14:paraId="2EBBA452">
            <w:pPr>
              <w:pStyle w:val="7"/>
              <w:rPr>
                <w:color w:val="auto"/>
                <w:highlight w:val="none"/>
              </w:rPr>
            </w:pPr>
            <w:r>
              <w:rPr>
                <w:color w:val="auto"/>
                <w:highlight w:val="none"/>
              </w:rPr>
              <w:t>具体技术(参数)要求</w:t>
            </w:r>
          </w:p>
        </w:tc>
      </w:tr>
      <w:tr w14:paraId="4DE45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14:paraId="3093410D">
            <w:pPr>
              <w:rPr>
                <w:color w:val="auto"/>
                <w:highlight w:val="none"/>
              </w:rPr>
            </w:pPr>
          </w:p>
        </w:tc>
        <w:tc>
          <w:tcPr>
            <w:tcW w:w="415" w:type="dxa"/>
          </w:tcPr>
          <w:p w14:paraId="246880AC">
            <w:pPr>
              <w:pStyle w:val="7"/>
              <w:rPr>
                <w:color w:val="auto"/>
                <w:highlight w:val="none"/>
              </w:rPr>
            </w:pPr>
            <w:r>
              <w:rPr>
                <w:color w:val="auto"/>
                <w:highlight w:val="none"/>
              </w:rPr>
              <w:t>1</w:t>
            </w:r>
          </w:p>
        </w:tc>
        <w:tc>
          <w:tcPr>
            <w:tcW w:w="5814" w:type="dxa"/>
          </w:tcPr>
          <w:p w14:paraId="15504DED">
            <w:pPr>
              <w:pStyle w:val="7"/>
              <w:jc w:val="both"/>
              <w:rPr>
                <w:color w:val="auto"/>
                <w:highlight w:val="none"/>
              </w:rPr>
            </w:pPr>
            <w:r>
              <w:rPr>
                <w:b/>
                <w:color w:val="auto"/>
                <w:sz w:val="24"/>
                <w:highlight w:val="none"/>
              </w:rPr>
              <w:t>（1）工作目标</w:t>
            </w:r>
          </w:p>
          <w:p w14:paraId="75389495">
            <w:pPr>
              <w:pStyle w:val="7"/>
              <w:ind w:firstLine="480"/>
              <w:jc w:val="both"/>
              <w:rPr>
                <w:color w:val="auto"/>
                <w:highlight w:val="none"/>
              </w:rPr>
            </w:pPr>
            <w:r>
              <w:rPr>
                <w:b/>
                <w:color w:val="auto"/>
                <w:sz w:val="24"/>
                <w:highlight w:val="none"/>
              </w:rPr>
              <w:t>合同服务周期内实际完成消防验收（包括评定项目和抽查项目）宗数不少于</w:t>
            </w:r>
            <w:r>
              <w:rPr>
                <w:rFonts w:hint="eastAsia"/>
                <w:b/>
                <w:color w:val="auto"/>
                <w:sz w:val="24"/>
                <w:highlight w:val="none"/>
                <w:lang w:eastAsia="zh-CN"/>
              </w:rPr>
              <w:t>160</w:t>
            </w:r>
            <w:r>
              <w:rPr>
                <w:b/>
                <w:color w:val="auto"/>
                <w:sz w:val="24"/>
                <w:highlight w:val="none"/>
              </w:rPr>
              <w:t>宗。</w:t>
            </w:r>
          </w:p>
        </w:tc>
      </w:tr>
      <w:tr w14:paraId="44F91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9CC609">
            <w:pPr>
              <w:rPr>
                <w:color w:val="auto"/>
                <w:highlight w:val="none"/>
              </w:rPr>
            </w:pPr>
          </w:p>
        </w:tc>
        <w:tc>
          <w:tcPr>
            <w:tcW w:w="415" w:type="dxa"/>
          </w:tcPr>
          <w:p w14:paraId="712FE730">
            <w:pPr>
              <w:pStyle w:val="7"/>
              <w:rPr>
                <w:color w:val="auto"/>
                <w:highlight w:val="none"/>
              </w:rPr>
            </w:pPr>
            <w:r>
              <w:rPr>
                <w:color w:val="auto"/>
                <w:highlight w:val="none"/>
              </w:rPr>
              <w:t>2</w:t>
            </w:r>
          </w:p>
        </w:tc>
        <w:tc>
          <w:tcPr>
            <w:tcW w:w="5814" w:type="dxa"/>
          </w:tcPr>
          <w:p w14:paraId="1A280E8C">
            <w:pPr>
              <w:pStyle w:val="7"/>
              <w:jc w:val="both"/>
              <w:rPr>
                <w:color w:val="auto"/>
                <w:highlight w:val="none"/>
              </w:rPr>
            </w:pPr>
            <w:r>
              <w:rPr>
                <w:b/>
                <w:color w:val="auto"/>
                <w:sz w:val="24"/>
                <w:highlight w:val="none"/>
              </w:rPr>
              <w:t>（2）工作要求</w:t>
            </w:r>
          </w:p>
          <w:p w14:paraId="39C564E4">
            <w:pPr>
              <w:pStyle w:val="7"/>
              <w:ind w:firstLine="480"/>
              <w:jc w:val="both"/>
              <w:rPr>
                <w:color w:val="auto"/>
                <w:highlight w:val="none"/>
              </w:rPr>
            </w:pPr>
            <w:r>
              <w:rPr>
                <w:color w:val="auto"/>
                <w:sz w:val="24"/>
                <w:highlight w:val="none"/>
              </w:rPr>
              <w:t>1）消防验收工作应遵守计划性和随机性有机结合原则实事求是，公平公正，不弄虚作假，严格按照工作程序开展相关工作，规范工地现场执法行为。</w:t>
            </w:r>
          </w:p>
          <w:p w14:paraId="648A5C27">
            <w:pPr>
              <w:pStyle w:val="7"/>
              <w:ind w:firstLine="480"/>
              <w:jc w:val="both"/>
              <w:rPr>
                <w:color w:val="auto"/>
                <w:highlight w:val="none"/>
              </w:rPr>
            </w:pPr>
            <w:r>
              <w:rPr>
                <w:color w:val="auto"/>
                <w:sz w:val="24"/>
                <w:highlight w:val="none"/>
              </w:rPr>
              <w:t>2）中标人应服从采购人的相关管理规定，及时反馈检查意见，按时提交客观公正的报告和相关资料。同时，中标人还应给予技术指导并提供相关技术咨询，分析工作成效，针对专项工作进行阶段性总结，提出相关应对措施及合理化建议，并形成半年和全年总结报告。</w:t>
            </w:r>
          </w:p>
          <w:p w14:paraId="622BC9F8">
            <w:pPr>
              <w:pStyle w:val="7"/>
              <w:ind w:firstLine="480"/>
              <w:jc w:val="both"/>
              <w:rPr>
                <w:color w:val="auto"/>
                <w:highlight w:val="none"/>
              </w:rPr>
            </w:pPr>
            <w:r>
              <w:rPr>
                <w:color w:val="auto"/>
                <w:sz w:val="24"/>
                <w:highlight w:val="none"/>
              </w:rPr>
              <w:t>3）中标人应严格遵守合同各项约定，派遣参与消防验收服务工作的人员配置应与合同书、投标文件、相关承诺等人员要求一致，未经采购人同意不得随意更换人员。</w:t>
            </w:r>
          </w:p>
          <w:p w14:paraId="0EA368B9">
            <w:pPr>
              <w:pStyle w:val="7"/>
              <w:ind w:firstLine="480"/>
              <w:jc w:val="both"/>
              <w:rPr>
                <w:color w:val="auto"/>
                <w:highlight w:val="none"/>
              </w:rPr>
            </w:pPr>
            <w:r>
              <w:rPr>
                <w:color w:val="auto"/>
                <w:sz w:val="24"/>
                <w:highlight w:val="none"/>
              </w:rPr>
              <w:t>4）中标人在参与验收评定时，应与项目施工单位等参建单位保持独立，不得存在隶属关系或其他利害关系，如存在此类关系，中标人应主动回避。若中标人与所审查项目的消防验收相关检测是由本单位负责的，应主动回避，并由另一家无利害关系的中标人负责该项目的审查和评定工作，以确保验收评定过程的公正性和客观性。</w:t>
            </w:r>
          </w:p>
          <w:p w14:paraId="33F1219C">
            <w:pPr>
              <w:pStyle w:val="7"/>
              <w:ind w:firstLine="480"/>
              <w:jc w:val="both"/>
              <w:rPr>
                <w:color w:val="auto"/>
                <w:highlight w:val="none"/>
              </w:rPr>
            </w:pPr>
            <w:r>
              <w:rPr>
                <w:color w:val="auto"/>
                <w:sz w:val="24"/>
                <w:highlight w:val="none"/>
              </w:rPr>
              <w:t>5）中标人应做好廉洁风险防控，不得利用本次政府采购业务关系，通过任何形式接受、索要相关单位或人员的礼金、有价证券、贵重物品、好处费、感谢费等。</w:t>
            </w:r>
          </w:p>
          <w:p w14:paraId="022FA475">
            <w:pPr>
              <w:pStyle w:val="7"/>
              <w:ind w:firstLine="480"/>
              <w:jc w:val="both"/>
              <w:rPr>
                <w:color w:val="auto"/>
                <w:highlight w:val="none"/>
              </w:rPr>
            </w:pPr>
            <w:r>
              <w:rPr>
                <w:color w:val="auto"/>
                <w:sz w:val="24"/>
                <w:highlight w:val="none"/>
              </w:rPr>
              <w:t>6）负责消防验收服务专项工作的人员应严格遵守党纪、政纪、国家法律法规及各项廉政规定，认真履行工作职责，公正执法，廉洁自律。</w:t>
            </w:r>
          </w:p>
          <w:p w14:paraId="59C19AB9">
            <w:pPr>
              <w:pStyle w:val="7"/>
              <w:ind w:firstLine="480"/>
              <w:jc w:val="both"/>
              <w:rPr>
                <w:color w:val="auto"/>
                <w:highlight w:val="none"/>
              </w:rPr>
            </w:pPr>
            <w:r>
              <w:rPr>
                <w:color w:val="auto"/>
                <w:sz w:val="24"/>
                <w:highlight w:val="none"/>
              </w:rPr>
              <w:t>7）驻场服务人员应纳入采购人统一管理，严格落实采购人内部管理相关规定。</w:t>
            </w:r>
          </w:p>
          <w:p w14:paraId="2855C914">
            <w:pPr>
              <w:pStyle w:val="7"/>
              <w:ind w:firstLine="480"/>
              <w:jc w:val="both"/>
              <w:rPr>
                <w:color w:val="auto"/>
                <w:highlight w:val="none"/>
              </w:rPr>
            </w:pPr>
            <w:r>
              <w:rPr>
                <w:color w:val="auto"/>
                <w:sz w:val="24"/>
                <w:highlight w:val="none"/>
              </w:rPr>
              <w:t>8）采购人不定期抽查中标人的专项服务工作履职情况及合同履约情况，并组织专家不定期对中标人评定合格的项目进行抽查复核比对，压实中标人消防评定工作责任。</w:t>
            </w:r>
          </w:p>
        </w:tc>
      </w:tr>
      <w:tr w14:paraId="0AE1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58C303">
            <w:pPr>
              <w:rPr>
                <w:color w:val="auto"/>
                <w:highlight w:val="none"/>
              </w:rPr>
            </w:pPr>
          </w:p>
        </w:tc>
        <w:tc>
          <w:tcPr>
            <w:tcW w:w="415" w:type="dxa"/>
          </w:tcPr>
          <w:p w14:paraId="4B2CE57A">
            <w:pPr>
              <w:pStyle w:val="7"/>
              <w:rPr>
                <w:color w:val="auto"/>
                <w:highlight w:val="none"/>
              </w:rPr>
            </w:pPr>
            <w:r>
              <w:rPr>
                <w:color w:val="auto"/>
                <w:highlight w:val="none"/>
              </w:rPr>
              <w:t>3</w:t>
            </w:r>
          </w:p>
        </w:tc>
        <w:tc>
          <w:tcPr>
            <w:tcW w:w="5814" w:type="dxa"/>
          </w:tcPr>
          <w:p w14:paraId="6718E039">
            <w:pPr>
              <w:pStyle w:val="7"/>
              <w:ind w:firstLine="420"/>
              <w:jc w:val="both"/>
              <w:rPr>
                <w:color w:val="auto"/>
                <w:highlight w:val="none"/>
              </w:rPr>
            </w:pPr>
            <w:r>
              <w:rPr>
                <w:b/>
                <w:color w:val="auto"/>
                <w:sz w:val="24"/>
                <w:highlight w:val="none"/>
              </w:rPr>
              <w:t>（3）服务要求</w:t>
            </w:r>
          </w:p>
          <w:p w14:paraId="0FF33A27">
            <w:pPr>
              <w:pStyle w:val="7"/>
              <w:ind w:firstLine="480"/>
              <w:jc w:val="both"/>
              <w:rPr>
                <w:color w:val="auto"/>
                <w:highlight w:val="none"/>
              </w:rPr>
            </w:pPr>
            <w:r>
              <w:rPr>
                <w:b/>
                <w:color w:val="auto"/>
                <w:sz w:val="24"/>
                <w:highlight w:val="none"/>
              </w:rPr>
              <w:t>中标人主要负责协助采购人对施工过程监督检查、消防验收现场评定、消防验收现场抽查等工作。具体内容如下：</w:t>
            </w:r>
          </w:p>
          <w:p w14:paraId="1927C56C">
            <w:pPr>
              <w:pStyle w:val="7"/>
              <w:ind w:firstLine="240"/>
              <w:jc w:val="left"/>
              <w:rPr>
                <w:color w:val="auto"/>
                <w:highlight w:val="none"/>
              </w:rPr>
            </w:pPr>
            <w:r>
              <w:rPr>
                <w:color w:val="auto"/>
                <w:sz w:val="24"/>
                <w:highlight w:val="none"/>
              </w:rPr>
              <w:t>1）施工过程监督检查</w:t>
            </w:r>
          </w:p>
          <w:p w14:paraId="06C7886E">
            <w:pPr>
              <w:pStyle w:val="7"/>
              <w:ind w:firstLine="480"/>
              <w:jc w:val="left"/>
              <w:rPr>
                <w:color w:val="auto"/>
                <w:highlight w:val="none"/>
              </w:rPr>
            </w:pPr>
            <w:r>
              <w:rPr>
                <w:color w:val="auto"/>
                <w:sz w:val="24"/>
                <w:highlight w:val="none"/>
              </w:rPr>
              <w:t>施工过程监督检查针对消防工程施工过程中的各项施工工序、现场施工情况、证件资料等进行检查。</w:t>
            </w:r>
          </w:p>
          <w:p w14:paraId="02EDCB87">
            <w:pPr>
              <w:pStyle w:val="7"/>
              <w:ind w:firstLine="240"/>
              <w:jc w:val="left"/>
              <w:rPr>
                <w:color w:val="auto"/>
                <w:highlight w:val="none"/>
              </w:rPr>
            </w:pPr>
            <w:r>
              <w:rPr>
                <w:color w:val="auto"/>
                <w:sz w:val="24"/>
                <w:highlight w:val="none"/>
              </w:rPr>
              <w:t>2）消防验收现场评定</w:t>
            </w:r>
          </w:p>
          <w:p w14:paraId="05059C0E">
            <w:pPr>
              <w:pStyle w:val="7"/>
              <w:ind w:firstLine="480"/>
              <w:jc w:val="left"/>
              <w:rPr>
                <w:color w:val="auto"/>
                <w:highlight w:val="none"/>
              </w:rPr>
            </w:pPr>
            <w:r>
              <w:rPr>
                <w:color w:val="auto"/>
                <w:sz w:val="24"/>
                <w:highlight w:val="none"/>
              </w:rPr>
              <w:t>消防验收现场评定的对象分为“有施工许可证的特殊工程”（下简称“特殊工程”）、“有施工许可证、实行备案抽查制度被抽中的其他建设工程（含既有建筑装饰装修工程）”（下简称“备案抽中工程”）二大类。</w:t>
            </w:r>
          </w:p>
          <w:p w14:paraId="44F1E9FF">
            <w:pPr>
              <w:pStyle w:val="7"/>
              <w:ind w:firstLine="240"/>
              <w:jc w:val="left"/>
              <w:rPr>
                <w:color w:val="auto"/>
                <w:highlight w:val="none"/>
              </w:rPr>
            </w:pPr>
            <w:r>
              <w:rPr>
                <w:color w:val="auto"/>
                <w:sz w:val="24"/>
                <w:highlight w:val="none"/>
              </w:rPr>
              <w:t>3）消防验收现场抽查</w:t>
            </w:r>
          </w:p>
          <w:p w14:paraId="5168E48E">
            <w:pPr>
              <w:pStyle w:val="7"/>
              <w:ind w:firstLine="480"/>
              <w:jc w:val="left"/>
              <w:rPr>
                <w:color w:val="auto"/>
                <w:highlight w:val="none"/>
              </w:rPr>
            </w:pPr>
            <w:r>
              <w:rPr>
                <w:color w:val="auto"/>
                <w:sz w:val="24"/>
                <w:highlight w:val="none"/>
              </w:rPr>
              <w:t>消防验收现场抽查的对象为“有施工许可证、实行备案抽查制度的其他建设工程（含既有建筑装饰装修工程）”（下简称“备案工程”）。</w:t>
            </w:r>
          </w:p>
          <w:p w14:paraId="7902AE18">
            <w:pPr>
              <w:pStyle w:val="7"/>
              <w:jc w:val="left"/>
              <w:rPr>
                <w:color w:val="auto"/>
                <w:highlight w:val="none"/>
              </w:rPr>
            </w:pPr>
            <w:r>
              <w:rPr>
                <w:color w:val="auto"/>
                <w:sz w:val="21"/>
                <w:highlight w:val="none"/>
              </w:rPr>
              <w:t xml:space="preserve">  </w:t>
            </w:r>
            <w:r>
              <w:rPr>
                <w:color w:val="auto"/>
                <w:sz w:val="24"/>
                <w:highlight w:val="none"/>
              </w:rPr>
              <w:t>4）现场评定及抽查项目及内容</w:t>
            </w:r>
          </w:p>
          <w:p w14:paraId="1040F1B0">
            <w:pPr>
              <w:pStyle w:val="7"/>
              <w:ind w:firstLine="480"/>
              <w:jc w:val="left"/>
              <w:rPr>
                <w:color w:val="auto"/>
                <w:highlight w:val="none"/>
              </w:rPr>
            </w:pPr>
            <w:r>
              <w:rPr>
                <w:color w:val="auto"/>
                <w:sz w:val="24"/>
                <w:highlight w:val="none"/>
              </w:rPr>
              <w:t>根据《广州市房屋建筑(含管廊)工程质量、消防、人防等融合监督工作指引（2.0版）》要求，现场评定将按照“地下室—建筑外围—建筑首层—建筑标准层（避难层）—建筑天面—资料核查”路线进行抽查测试，具体抽查项目及内容详见下表：</w:t>
            </w:r>
          </w:p>
          <w:p w14:paraId="61B443CA">
            <w:pPr>
              <w:pStyle w:val="7"/>
              <w:ind w:firstLine="482"/>
              <w:jc w:val="center"/>
              <w:rPr>
                <w:color w:val="auto"/>
                <w:highlight w:val="none"/>
              </w:rPr>
            </w:pPr>
            <w:r>
              <w:rPr>
                <w:b/>
                <w:color w:val="auto"/>
                <w:sz w:val="24"/>
                <w:highlight w:val="none"/>
              </w:rPr>
              <w:t>一、建筑工程消防验收现场评定和监督抽查内容</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1129"/>
              <w:gridCol w:w="3324"/>
            </w:tblGrid>
            <w:tr w14:paraId="13B51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B1485D">
                  <w:pPr>
                    <w:pStyle w:val="7"/>
                    <w:jc w:val="left"/>
                    <w:rPr>
                      <w:color w:val="auto"/>
                      <w:highlight w:val="none"/>
                    </w:rPr>
                  </w:pPr>
                  <w:r>
                    <w:rPr>
                      <w:color w:val="auto"/>
                      <w:sz w:val="24"/>
                      <w:highlight w:val="none"/>
                    </w:rPr>
                    <w:t>序号</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A9E9B7">
                  <w:pPr>
                    <w:pStyle w:val="7"/>
                    <w:jc w:val="left"/>
                    <w:rPr>
                      <w:color w:val="auto"/>
                      <w:highlight w:val="none"/>
                    </w:rPr>
                  </w:pPr>
                  <w:r>
                    <w:rPr>
                      <w:color w:val="auto"/>
                      <w:sz w:val="24"/>
                      <w:highlight w:val="none"/>
                    </w:rPr>
                    <w:t>抽查顺序</w:t>
                  </w:r>
                </w:p>
              </w:tc>
              <w:tc>
                <w:tcPr>
                  <w:tcW w:w="11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C793B0">
                  <w:pPr>
                    <w:pStyle w:val="7"/>
                    <w:jc w:val="left"/>
                    <w:rPr>
                      <w:color w:val="auto"/>
                      <w:highlight w:val="none"/>
                    </w:rPr>
                  </w:pPr>
                  <w:r>
                    <w:rPr>
                      <w:color w:val="auto"/>
                      <w:sz w:val="24"/>
                      <w:highlight w:val="none"/>
                    </w:rPr>
                    <w:t>抽查项目</w:t>
                  </w:r>
                </w:p>
              </w:tc>
              <w:tc>
                <w:tcPr>
                  <w:tcW w:w="3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80C307">
                  <w:pPr>
                    <w:pStyle w:val="7"/>
                    <w:jc w:val="left"/>
                    <w:rPr>
                      <w:color w:val="auto"/>
                      <w:highlight w:val="none"/>
                    </w:rPr>
                  </w:pPr>
                  <w:r>
                    <w:rPr>
                      <w:color w:val="auto"/>
                      <w:sz w:val="24"/>
                      <w:highlight w:val="none"/>
                    </w:rPr>
                    <w:t>具体抽查内容及要求</w:t>
                  </w:r>
                </w:p>
              </w:tc>
            </w:tr>
            <w:tr w14:paraId="4449C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099C0">
                  <w:pPr>
                    <w:pStyle w:val="7"/>
                    <w:jc w:val="left"/>
                    <w:rPr>
                      <w:color w:val="auto"/>
                      <w:highlight w:val="none"/>
                    </w:rPr>
                  </w:pPr>
                  <w:r>
                    <w:rPr>
                      <w:color w:val="auto"/>
                      <w:sz w:val="24"/>
                      <w:highlight w:val="none"/>
                    </w:rPr>
                    <w:t>1</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35461">
                  <w:pPr>
                    <w:pStyle w:val="7"/>
                    <w:jc w:val="left"/>
                    <w:rPr>
                      <w:color w:val="auto"/>
                      <w:highlight w:val="none"/>
                    </w:rPr>
                  </w:pPr>
                  <w:r>
                    <w:rPr>
                      <w:color w:val="auto"/>
                      <w:sz w:val="24"/>
                      <w:highlight w:val="none"/>
                    </w:rPr>
                    <w:t>地下室</w:t>
                  </w: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93FE4">
                  <w:pPr>
                    <w:pStyle w:val="7"/>
                    <w:jc w:val="left"/>
                    <w:rPr>
                      <w:color w:val="auto"/>
                      <w:highlight w:val="none"/>
                    </w:rPr>
                  </w:pPr>
                  <w:r>
                    <w:rPr>
                      <w:color w:val="auto"/>
                      <w:sz w:val="24"/>
                      <w:highlight w:val="none"/>
                    </w:rPr>
                    <w:t>平面布置</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328D9">
                  <w:pPr>
                    <w:pStyle w:val="7"/>
                    <w:jc w:val="left"/>
                    <w:rPr>
                      <w:color w:val="auto"/>
                      <w:highlight w:val="none"/>
                    </w:rPr>
                  </w:pPr>
                  <w:r>
                    <w:rPr>
                      <w:color w:val="auto"/>
                      <w:sz w:val="24"/>
                      <w:highlight w:val="none"/>
                    </w:rPr>
                    <w:t>消防水泵房【全检】</w:t>
                  </w:r>
                </w:p>
              </w:tc>
            </w:tr>
            <w:tr w14:paraId="28B7F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2DCE30F">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9C42EE5">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76F68BD9">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E90B5">
                  <w:pPr>
                    <w:pStyle w:val="7"/>
                    <w:jc w:val="left"/>
                    <w:rPr>
                      <w:color w:val="auto"/>
                      <w:highlight w:val="none"/>
                    </w:rPr>
                  </w:pPr>
                  <w:r>
                    <w:rPr>
                      <w:color w:val="auto"/>
                      <w:sz w:val="24"/>
                      <w:highlight w:val="none"/>
                    </w:rPr>
                    <w:t>特殊场所布置【全检】</w:t>
                  </w:r>
                </w:p>
              </w:tc>
            </w:tr>
            <w:tr w14:paraId="1E96C5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87EFFE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BEAFCAF">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A20A7">
                  <w:pPr>
                    <w:pStyle w:val="7"/>
                    <w:jc w:val="left"/>
                    <w:rPr>
                      <w:color w:val="auto"/>
                      <w:highlight w:val="none"/>
                    </w:rPr>
                  </w:pPr>
                  <w:r>
                    <w:rPr>
                      <w:color w:val="auto"/>
                      <w:sz w:val="24"/>
                      <w:highlight w:val="none"/>
                    </w:rPr>
                    <w:t>防火分隔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2B4C3">
                  <w:pPr>
                    <w:pStyle w:val="7"/>
                    <w:jc w:val="left"/>
                    <w:rPr>
                      <w:color w:val="auto"/>
                      <w:highlight w:val="none"/>
                    </w:rPr>
                  </w:pPr>
                  <w:r>
                    <w:rPr>
                      <w:color w:val="auto"/>
                      <w:sz w:val="24"/>
                      <w:highlight w:val="none"/>
                    </w:rPr>
                    <w:t>防火分区、防火墙、防火门、防火卷帘、管道井等【抽检】</w:t>
                  </w:r>
                </w:p>
              </w:tc>
            </w:tr>
            <w:tr w14:paraId="11ACA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8EAD4A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1956626">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6839C">
                  <w:pPr>
                    <w:pStyle w:val="7"/>
                    <w:jc w:val="left"/>
                    <w:rPr>
                      <w:color w:val="auto"/>
                      <w:highlight w:val="none"/>
                    </w:rPr>
                  </w:pPr>
                  <w:r>
                    <w:rPr>
                      <w:color w:val="auto"/>
                      <w:sz w:val="24"/>
                      <w:highlight w:val="none"/>
                    </w:rPr>
                    <w:t>防烟分隔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E446E">
                  <w:pPr>
                    <w:pStyle w:val="7"/>
                    <w:jc w:val="left"/>
                    <w:rPr>
                      <w:color w:val="auto"/>
                      <w:highlight w:val="none"/>
                    </w:rPr>
                  </w:pPr>
                  <w:r>
                    <w:rPr>
                      <w:color w:val="auto"/>
                      <w:sz w:val="24"/>
                      <w:highlight w:val="none"/>
                    </w:rPr>
                    <w:t>防烟分区及分隔设施【抽检】</w:t>
                  </w:r>
                </w:p>
              </w:tc>
            </w:tr>
            <w:tr w14:paraId="61BBF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E01F486">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A75171E">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ECF2C">
                  <w:pPr>
                    <w:pStyle w:val="7"/>
                    <w:jc w:val="left"/>
                    <w:rPr>
                      <w:color w:val="auto"/>
                      <w:highlight w:val="none"/>
                    </w:rPr>
                  </w:pPr>
                  <w:r>
                    <w:rPr>
                      <w:color w:val="auto"/>
                      <w:sz w:val="24"/>
                      <w:highlight w:val="none"/>
                    </w:rPr>
                    <w:t>防爆</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545D2">
                  <w:pPr>
                    <w:pStyle w:val="7"/>
                    <w:jc w:val="left"/>
                    <w:rPr>
                      <w:color w:val="auto"/>
                      <w:highlight w:val="none"/>
                    </w:rPr>
                  </w:pPr>
                  <w:r>
                    <w:rPr>
                      <w:color w:val="auto"/>
                      <w:sz w:val="24"/>
                      <w:highlight w:val="none"/>
                    </w:rPr>
                    <w:t>爆炸危险场所、泄压设施【全检】</w:t>
                  </w:r>
                </w:p>
              </w:tc>
            </w:tr>
            <w:tr w14:paraId="319E7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901B98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8E32F00">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42515DE2">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0E990">
                  <w:pPr>
                    <w:pStyle w:val="7"/>
                    <w:jc w:val="left"/>
                    <w:rPr>
                      <w:color w:val="auto"/>
                      <w:highlight w:val="none"/>
                    </w:rPr>
                  </w:pPr>
                  <w:r>
                    <w:rPr>
                      <w:color w:val="auto"/>
                      <w:sz w:val="24"/>
                      <w:highlight w:val="none"/>
                    </w:rPr>
                    <w:t>电气防爆、其他措施【全检】</w:t>
                  </w:r>
                </w:p>
              </w:tc>
            </w:tr>
            <w:tr w14:paraId="02FF8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3E4BA9D">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1A4999E">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90A64">
                  <w:pPr>
                    <w:pStyle w:val="7"/>
                    <w:jc w:val="left"/>
                    <w:rPr>
                      <w:color w:val="auto"/>
                      <w:highlight w:val="none"/>
                    </w:rPr>
                  </w:pPr>
                  <w:r>
                    <w:rPr>
                      <w:color w:val="auto"/>
                      <w:sz w:val="24"/>
                      <w:highlight w:val="none"/>
                    </w:rPr>
                    <w:t>安全疏散</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887FB">
                  <w:pPr>
                    <w:pStyle w:val="7"/>
                    <w:jc w:val="left"/>
                    <w:rPr>
                      <w:color w:val="auto"/>
                      <w:highlight w:val="none"/>
                    </w:rPr>
                  </w:pPr>
                  <w:r>
                    <w:rPr>
                      <w:color w:val="auto"/>
                      <w:sz w:val="24"/>
                      <w:highlight w:val="none"/>
                    </w:rPr>
                    <w:t>安全出口、疏散门、疏散走道、应急照明、疏散标志【抽检】</w:t>
                  </w:r>
                </w:p>
              </w:tc>
            </w:tr>
            <w:tr w14:paraId="561B6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9AD9D3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4E54C4C">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65CCA">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D01CA">
                  <w:pPr>
                    <w:pStyle w:val="7"/>
                    <w:jc w:val="left"/>
                    <w:rPr>
                      <w:color w:val="auto"/>
                      <w:highlight w:val="none"/>
                    </w:rPr>
                  </w:pPr>
                  <w:r>
                    <w:rPr>
                      <w:color w:val="auto"/>
                      <w:sz w:val="24"/>
                      <w:highlight w:val="none"/>
                    </w:rPr>
                    <w:t>消防水池、消防水泵、管网、系统功能（测试启泵）【抽检】</w:t>
                  </w:r>
                </w:p>
              </w:tc>
            </w:tr>
            <w:tr w14:paraId="55085B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30E4E5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E2613BC">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91488">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DAF0C">
                  <w:pPr>
                    <w:pStyle w:val="7"/>
                    <w:jc w:val="left"/>
                    <w:rPr>
                      <w:color w:val="auto"/>
                      <w:highlight w:val="none"/>
                    </w:rPr>
                  </w:pPr>
                  <w:r>
                    <w:rPr>
                      <w:color w:val="auto"/>
                      <w:sz w:val="24"/>
                      <w:highlight w:val="none"/>
                    </w:rPr>
                    <w:t>消防水池、消防水泵、报警阀组、管网、喷头、系统功能（测试报警、启泵）【抽检】</w:t>
                  </w:r>
                </w:p>
              </w:tc>
            </w:tr>
            <w:tr w14:paraId="4E643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9AB1C36">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EB1CE2B">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CAB01">
                  <w:pPr>
                    <w:pStyle w:val="7"/>
                    <w:jc w:val="left"/>
                    <w:rPr>
                      <w:color w:val="auto"/>
                      <w:highlight w:val="none"/>
                    </w:rPr>
                  </w:pPr>
                  <w:r>
                    <w:rPr>
                      <w:color w:val="auto"/>
                      <w:sz w:val="24"/>
                      <w:highlight w:val="none"/>
                    </w:rPr>
                    <w:t>火灾自动报警系统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DC525">
                  <w:pPr>
                    <w:pStyle w:val="7"/>
                    <w:jc w:val="left"/>
                    <w:rPr>
                      <w:color w:val="auto"/>
                      <w:highlight w:val="none"/>
                    </w:rPr>
                  </w:pPr>
                  <w:r>
                    <w:rPr>
                      <w:color w:val="auto"/>
                      <w:sz w:val="24"/>
                      <w:highlight w:val="none"/>
                    </w:rPr>
                    <w:t>火灾探测器、消防通讯、布线、系统功能等【抽检】</w:t>
                  </w:r>
                </w:p>
              </w:tc>
            </w:tr>
            <w:tr w14:paraId="7D295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4CDC7B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2EE62C1">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18F8F">
                  <w:pPr>
                    <w:pStyle w:val="7"/>
                    <w:jc w:val="left"/>
                    <w:rPr>
                      <w:color w:val="auto"/>
                      <w:highlight w:val="none"/>
                    </w:rPr>
                  </w:pPr>
                  <w:r>
                    <w:rPr>
                      <w:color w:val="auto"/>
                      <w:sz w:val="24"/>
                      <w:highlight w:val="none"/>
                    </w:rPr>
                    <w:t>防排烟系统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F2EEE3">
                  <w:pPr>
                    <w:pStyle w:val="7"/>
                    <w:jc w:val="left"/>
                    <w:rPr>
                      <w:color w:val="auto"/>
                      <w:highlight w:val="none"/>
                    </w:rPr>
                  </w:pPr>
                  <w:r>
                    <w:rPr>
                      <w:color w:val="auto"/>
                      <w:sz w:val="24"/>
                      <w:highlight w:val="none"/>
                    </w:rPr>
                    <w:t>机械排烟、排烟风机、排烟防火阀、系统功能（联动测试）【抽检】</w:t>
                  </w:r>
                </w:p>
              </w:tc>
            </w:tr>
            <w:tr w14:paraId="3B4EF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1C34B94">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C74CE0F">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D26E3">
                  <w:pPr>
                    <w:pStyle w:val="7"/>
                    <w:jc w:val="left"/>
                    <w:rPr>
                      <w:color w:val="auto"/>
                      <w:highlight w:val="none"/>
                    </w:rPr>
                  </w:pPr>
                  <w:r>
                    <w:rPr>
                      <w:color w:val="auto"/>
                      <w:sz w:val="24"/>
                      <w:highlight w:val="none"/>
                    </w:rPr>
                    <w:t>消防电气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B267D">
                  <w:pPr>
                    <w:pStyle w:val="7"/>
                    <w:jc w:val="left"/>
                    <w:rPr>
                      <w:color w:val="auto"/>
                      <w:highlight w:val="none"/>
                    </w:rPr>
                  </w:pPr>
                  <w:r>
                    <w:rPr>
                      <w:color w:val="auto"/>
                      <w:sz w:val="24"/>
                      <w:highlight w:val="none"/>
                    </w:rPr>
                    <w:t>消防电源、发电机、变配电房、消防配电等【全检】</w:t>
                  </w:r>
                </w:p>
              </w:tc>
            </w:tr>
            <w:tr w14:paraId="3F242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F4518B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2DB1969">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850F7">
                  <w:pPr>
                    <w:pStyle w:val="7"/>
                    <w:jc w:val="left"/>
                    <w:rPr>
                      <w:color w:val="auto"/>
                      <w:highlight w:val="none"/>
                    </w:rPr>
                  </w:pPr>
                  <w:r>
                    <w:rPr>
                      <w:color w:val="auto"/>
                      <w:sz w:val="24"/>
                      <w:highlight w:val="none"/>
                    </w:rPr>
                    <w:t>建筑灭火器</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1B602">
                  <w:pPr>
                    <w:pStyle w:val="7"/>
                    <w:jc w:val="left"/>
                    <w:rPr>
                      <w:color w:val="auto"/>
                      <w:highlight w:val="none"/>
                    </w:rPr>
                  </w:pPr>
                  <w:r>
                    <w:rPr>
                      <w:color w:val="auto"/>
                      <w:sz w:val="24"/>
                      <w:highlight w:val="none"/>
                    </w:rPr>
                    <w:t>建筑灭火器【抽检】</w:t>
                  </w:r>
                </w:p>
              </w:tc>
            </w:tr>
            <w:tr w14:paraId="2710A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B68B52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0B57602">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00BEB">
                  <w:pPr>
                    <w:pStyle w:val="7"/>
                    <w:jc w:val="left"/>
                    <w:rPr>
                      <w:color w:val="auto"/>
                      <w:highlight w:val="none"/>
                    </w:rPr>
                  </w:pPr>
                  <w:r>
                    <w:rPr>
                      <w:color w:val="auto"/>
                      <w:sz w:val="24"/>
                      <w:highlight w:val="none"/>
                    </w:rPr>
                    <w:t>气体灭火系统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6E396">
                  <w:pPr>
                    <w:pStyle w:val="7"/>
                    <w:jc w:val="left"/>
                    <w:rPr>
                      <w:color w:val="auto"/>
                      <w:highlight w:val="none"/>
                    </w:rPr>
                  </w:pPr>
                  <w:r>
                    <w:rPr>
                      <w:color w:val="auto"/>
                      <w:sz w:val="24"/>
                      <w:highlight w:val="none"/>
                    </w:rPr>
                    <w:t>防护区、储瓶间、灭火装置、系统功能（模拟启动）【全检】</w:t>
                  </w:r>
                </w:p>
              </w:tc>
            </w:tr>
            <w:tr w14:paraId="4E5F1C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C3EA2">
                  <w:pPr>
                    <w:pStyle w:val="7"/>
                    <w:jc w:val="center"/>
                    <w:rPr>
                      <w:color w:val="auto"/>
                      <w:highlight w:val="none"/>
                    </w:rPr>
                  </w:pPr>
                  <w:r>
                    <w:rPr>
                      <w:color w:val="auto"/>
                      <w:sz w:val="24"/>
                      <w:highlight w:val="none"/>
                    </w:rPr>
                    <w:t>2</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ACA59">
                  <w:pPr>
                    <w:pStyle w:val="7"/>
                    <w:jc w:val="center"/>
                    <w:rPr>
                      <w:color w:val="auto"/>
                      <w:highlight w:val="none"/>
                    </w:rPr>
                  </w:pPr>
                  <w:r>
                    <w:rPr>
                      <w:color w:val="auto"/>
                      <w:sz w:val="24"/>
                      <w:highlight w:val="none"/>
                    </w:rPr>
                    <w:t>建筑外围</w:t>
                  </w:r>
                </w:p>
                <w:p w14:paraId="3D7CE94C">
                  <w:pPr>
                    <w:pStyle w:val="7"/>
                    <w:spacing w:before="345" w:after="330"/>
                    <w:jc w:val="cente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295F32">
                  <w:pPr>
                    <w:pStyle w:val="7"/>
                    <w:jc w:val="left"/>
                    <w:rPr>
                      <w:color w:val="auto"/>
                      <w:highlight w:val="none"/>
                    </w:rPr>
                  </w:pPr>
                  <w:r>
                    <w:rPr>
                      <w:color w:val="auto"/>
                      <w:sz w:val="24"/>
                      <w:highlight w:val="none"/>
                    </w:rPr>
                    <w:t>建筑类别与耐火等级</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1C27A">
                  <w:pPr>
                    <w:pStyle w:val="7"/>
                    <w:jc w:val="left"/>
                    <w:rPr>
                      <w:color w:val="auto"/>
                      <w:highlight w:val="none"/>
                    </w:rPr>
                  </w:pPr>
                  <w:r>
                    <w:rPr>
                      <w:color w:val="auto"/>
                      <w:sz w:val="24"/>
                      <w:highlight w:val="none"/>
                    </w:rPr>
                    <w:t>建筑类别、耐火等级【全检】</w:t>
                  </w:r>
                </w:p>
              </w:tc>
            </w:tr>
            <w:tr w14:paraId="327E7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A3A015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E2A5E72">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1C7D6">
                  <w:pPr>
                    <w:pStyle w:val="7"/>
                    <w:jc w:val="left"/>
                    <w:rPr>
                      <w:color w:val="auto"/>
                      <w:highlight w:val="none"/>
                    </w:rPr>
                  </w:pPr>
                  <w:r>
                    <w:rPr>
                      <w:color w:val="auto"/>
                      <w:sz w:val="24"/>
                      <w:highlight w:val="none"/>
                    </w:rPr>
                    <w:t>总平面布局</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FBC67">
                  <w:pPr>
                    <w:pStyle w:val="7"/>
                    <w:jc w:val="left"/>
                    <w:rPr>
                      <w:color w:val="auto"/>
                      <w:highlight w:val="none"/>
                    </w:rPr>
                  </w:pPr>
                  <w:r>
                    <w:rPr>
                      <w:color w:val="auto"/>
                      <w:sz w:val="24"/>
                      <w:highlight w:val="none"/>
                    </w:rPr>
                    <w:t>防火间距、消防车道【全检】</w:t>
                  </w:r>
                </w:p>
              </w:tc>
            </w:tr>
            <w:tr w14:paraId="15BC4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9BE8D6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F0474FE">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3C0963A8">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DF150">
                  <w:pPr>
                    <w:pStyle w:val="7"/>
                    <w:jc w:val="left"/>
                    <w:rPr>
                      <w:color w:val="auto"/>
                      <w:highlight w:val="none"/>
                    </w:rPr>
                  </w:pPr>
                  <w:r>
                    <w:rPr>
                      <w:color w:val="auto"/>
                      <w:sz w:val="24"/>
                      <w:highlight w:val="none"/>
                    </w:rPr>
                    <w:t>消防车登高操作场地、登高面【全检】</w:t>
                  </w:r>
                </w:p>
              </w:tc>
            </w:tr>
            <w:tr w14:paraId="5C9117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4C91AF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FF0CD37">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3CAC5">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1A9FE">
                  <w:pPr>
                    <w:pStyle w:val="7"/>
                    <w:jc w:val="left"/>
                    <w:rPr>
                      <w:color w:val="auto"/>
                      <w:highlight w:val="none"/>
                    </w:rPr>
                  </w:pPr>
                  <w:r>
                    <w:rPr>
                      <w:color w:val="auto"/>
                      <w:sz w:val="24"/>
                      <w:highlight w:val="none"/>
                    </w:rPr>
                    <w:t>室外消火栓、水泵接合器【全检】</w:t>
                  </w:r>
                </w:p>
              </w:tc>
            </w:tr>
            <w:tr w14:paraId="03B66C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2C25F0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0BD4C89">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D2D1D">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6C641">
                  <w:pPr>
                    <w:pStyle w:val="7"/>
                    <w:jc w:val="left"/>
                    <w:rPr>
                      <w:color w:val="auto"/>
                      <w:highlight w:val="none"/>
                    </w:rPr>
                  </w:pPr>
                  <w:r>
                    <w:rPr>
                      <w:color w:val="auto"/>
                      <w:sz w:val="24"/>
                      <w:highlight w:val="none"/>
                    </w:rPr>
                    <w:t>室外消火栓、水泵接合器【全检】</w:t>
                  </w:r>
                </w:p>
              </w:tc>
            </w:tr>
            <w:tr w14:paraId="6414BD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D02F9">
                  <w:pPr>
                    <w:pStyle w:val="7"/>
                    <w:jc w:val="center"/>
                    <w:rPr>
                      <w:color w:val="auto"/>
                      <w:highlight w:val="none"/>
                    </w:rPr>
                  </w:pPr>
                  <w:r>
                    <w:rPr>
                      <w:color w:val="auto"/>
                      <w:sz w:val="24"/>
                      <w:highlight w:val="none"/>
                    </w:rPr>
                    <w:t>3</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055F4">
                  <w:pPr>
                    <w:pStyle w:val="7"/>
                    <w:jc w:val="center"/>
                    <w:rPr>
                      <w:color w:val="auto"/>
                      <w:highlight w:val="none"/>
                    </w:rPr>
                  </w:pPr>
                  <w:r>
                    <w:rPr>
                      <w:color w:val="auto"/>
                      <w:sz w:val="24"/>
                      <w:highlight w:val="none"/>
                    </w:rPr>
                    <w:t>建筑首层</w:t>
                  </w: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F8F1C">
                  <w:pPr>
                    <w:pStyle w:val="7"/>
                    <w:jc w:val="left"/>
                    <w:rPr>
                      <w:color w:val="auto"/>
                      <w:highlight w:val="none"/>
                    </w:rPr>
                  </w:pPr>
                  <w:r>
                    <w:rPr>
                      <w:color w:val="auto"/>
                      <w:sz w:val="24"/>
                      <w:highlight w:val="none"/>
                    </w:rPr>
                    <w:t>平面布置</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2ED6D">
                  <w:pPr>
                    <w:pStyle w:val="7"/>
                    <w:jc w:val="left"/>
                    <w:rPr>
                      <w:color w:val="auto"/>
                      <w:highlight w:val="none"/>
                    </w:rPr>
                  </w:pPr>
                  <w:r>
                    <w:rPr>
                      <w:color w:val="auto"/>
                      <w:sz w:val="24"/>
                      <w:highlight w:val="none"/>
                    </w:rPr>
                    <w:t>消防控制室【全检】</w:t>
                  </w:r>
                </w:p>
              </w:tc>
            </w:tr>
            <w:tr w14:paraId="3BA19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2CF8420E">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5D41CE7">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3115A517">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8F322">
                  <w:pPr>
                    <w:pStyle w:val="7"/>
                    <w:jc w:val="left"/>
                    <w:rPr>
                      <w:color w:val="auto"/>
                      <w:highlight w:val="none"/>
                    </w:rPr>
                  </w:pPr>
                  <w:r>
                    <w:rPr>
                      <w:color w:val="auto"/>
                      <w:sz w:val="24"/>
                      <w:highlight w:val="none"/>
                    </w:rPr>
                    <w:t>商业服务网点【全检】</w:t>
                  </w:r>
                </w:p>
              </w:tc>
            </w:tr>
            <w:tr w14:paraId="1C0BD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EB14B30">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821981C">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EDDB8">
                  <w:pPr>
                    <w:pStyle w:val="7"/>
                    <w:jc w:val="left"/>
                    <w:rPr>
                      <w:color w:val="auto"/>
                      <w:highlight w:val="none"/>
                    </w:rPr>
                  </w:pPr>
                  <w:r>
                    <w:rPr>
                      <w:color w:val="auto"/>
                      <w:sz w:val="24"/>
                      <w:highlight w:val="none"/>
                    </w:rPr>
                    <w:t>安全疏散</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36212">
                  <w:pPr>
                    <w:pStyle w:val="7"/>
                    <w:jc w:val="left"/>
                    <w:rPr>
                      <w:color w:val="auto"/>
                      <w:highlight w:val="none"/>
                    </w:rPr>
                  </w:pPr>
                  <w:r>
                    <w:rPr>
                      <w:color w:val="auto"/>
                      <w:sz w:val="24"/>
                      <w:highlight w:val="none"/>
                    </w:rPr>
                    <w:t>安全出口、疏散门、疏散走道、应急照明和疏散指示标志【全检】</w:t>
                  </w:r>
                </w:p>
              </w:tc>
            </w:tr>
            <w:tr w14:paraId="0C6DA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D6AF23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B12843E">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9C908F">
                  <w:pPr>
                    <w:pStyle w:val="7"/>
                    <w:jc w:val="left"/>
                    <w:rPr>
                      <w:color w:val="auto"/>
                      <w:highlight w:val="none"/>
                    </w:rPr>
                  </w:pPr>
                  <w:r>
                    <w:rPr>
                      <w:color w:val="auto"/>
                      <w:sz w:val="24"/>
                      <w:highlight w:val="none"/>
                    </w:rPr>
                    <w:t>消防电气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91A69">
                  <w:pPr>
                    <w:pStyle w:val="7"/>
                    <w:jc w:val="left"/>
                    <w:rPr>
                      <w:color w:val="auto"/>
                      <w:highlight w:val="none"/>
                    </w:rPr>
                  </w:pPr>
                  <w:r>
                    <w:rPr>
                      <w:color w:val="auto"/>
                      <w:sz w:val="24"/>
                      <w:highlight w:val="none"/>
                    </w:rPr>
                    <w:t>电气火灾监控系统【全检】</w:t>
                  </w:r>
                </w:p>
              </w:tc>
            </w:tr>
            <w:tr w14:paraId="38B4B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805CEA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0A86AC8">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8D1D1">
                  <w:pPr>
                    <w:pStyle w:val="7"/>
                    <w:jc w:val="left"/>
                    <w:rPr>
                      <w:color w:val="auto"/>
                      <w:highlight w:val="none"/>
                    </w:rPr>
                  </w:pPr>
                  <w:r>
                    <w:rPr>
                      <w:color w:val="auto"/>
                      <w:sz w:val="24"/>
                      <w:highlight w:val="none"/>
                    </w:rPr>
                    <w:t>火灾自动报警系统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6CAD1">
                  <w:pPr>
                    <w:pStyle w:val="7"/>
                    <w:jc w:val="left"/>
                    <w:rPr>
                      <w:color w:val="auto"/>
                      <w:highlight w:val="none"/>
                    </w:rPr>
                  </w:pPr>
                  <w:r>
                    <w:rPr>
                      <w:color w:val="auto"/>
                      <w:sz w:val="24"/>
                      <w:highlight w:val="none"/>
                    </w:rPr>
                    <w:t>系统形式、消防通讯、火灾报警控制器【全检】</w:t>
                  </w:r>
                </w:p>
              </w:tc>
            </w:tr>
            <w:tr w14:paraId="5ACD3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08589">
                  <w:pPr>
                    <w:pStyle w:val="7"/>
                    <w:jc w:val="center"/>
                    <w:rPr>
                      <w:color w:val="auto"/>
                      <w:highlight w:val="none"/>
                    </w:rPr>
                  </w:pPr>
                  <w:r>
                    <w:rPr>
                      <w:color w:val="auto"/>
                      <w:sz w:val="24"/>
                      <w:highlight w:val="none"/>
                    </w:rPr>
                    <w:t>4</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ADE11">
                  <w:pPr>
                    <w:pStyle w:val="7"/>
                    <w:jc w:val="center"/>
                    <w:rPr>
                      <w:color w:val="auto"/>
                      <w:highlight w:val="none"/>
                    </w:rPr>
                  </w:pPr>
                  <w:r>
                    <w:rPr>
                      <w:color w:val="auto"/>
                      <w:sz w:val="24"/>
                      <w:highlight w:val="none"/>
                    </w:rPr>
                    <w:t>建筑标准层（避难层）</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2565A">
                  <w:pPr>
                    <w:pStyle w:val="7"/>
                    <w:jc w:val="left"/>
                    <w:rPr>
                      <w:color w:val="auto"/>
                      <w:highlight w:val="none"/>
                    </w:rPr>
                  </w:pPr>
                  <w:r>
                    <w:rPr>
                      <w:color w:val="auto"/>
                      <w:sz w:val="24"/>
                      <w:highlight w:val="none"/>
                    </w:rPr>
                    <w:t>平面布置</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9D7B6">
                  <w:pPr>
                    <w:pStyle w:val="7"/>
                    <w:jc w:val="left"/>
                    <w:rPr>
                      <w:color w:val="auto"/>
                      <w:highlight w:val="none"/>
                    </w:rPr>
                  </w:pPr>
                  <w:r>
                    <w:rPr>
                      <w:color w:val="auto"/>
                      <w:sz w:val="24"/>
                      <w:highlight w:val="none"/>
                    </w:rPr>
                    <w:t>特殊场所设置【抽检】</w:t>
                  </w:r>
                </w:p>
              </w:tc>
            </w:tr>
            <w:tr w14:paraId="588AD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0EDEC9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73AD3A5">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2276B">
                  <w:pPr>
                    <w:pStyle w:val="7"/>
                    <w:jc w:val="left"/>
                    <w:rPr>
                      <w:color w:val="auto"/>
                      <w:highlight w:val="none"/>
                    </w:rPr>
                  </w:pPr>
                  <w:r>
                    <w:rPr>
                      <w:color w:val="auto"/>
                      <w:sz w:val="24"/>
                      <w:highlight w:val="none"/>
                    </w:rPr>
                    <w:t>防火分隔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F07E6">
                  <w:pPr>
                    <w:pStyle w:val="7"/>
                    <w:jc w:val="left"/>
                    <w:rPr>
                      <w:color w:val="auto"/>
                      <w:highlight w:val="none"/>
                    </w:rPr>
                  </w:pPr>
                  <w:r>
                    <w:rPr>
                      <w:color w:val="auto"/>
                      <w:sz w:val="24"/>
                      <w:highlight w:val="none"/>
                    </w:rPr>
                    <w:t>防火分区、防火门窗、管道井【抽检】</w:t>
                  </w:r>
                </w:p>
              </w:tc>
            </w:tr>
            <w:tr w14:paraId="01181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FC0404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BAAAE78">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5E65D58A">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09C84">
                  <w:pPr>
                    <w:pStyle w:val="7"/>
                    <w:jc w:val="left"/>
                    <w:rPr>
                      <w:color w:val="auto"/>
                      <w:highlight w:val="none"/>
                    </w:rPr>
                  </w:pPr>
                  <w:r>
                    <w:rPr>
                      <w:color w:val="auto"/>
                      <w:sz w:val="24"/>
                      <w:highlight w:val="none"/>
                    </w:rPr>
                    <w:t>其他部位防火分隔及防火封堵【抽检】</w:t>
                  </w:r>
                </w:p>
              </w:tc>
            </w:tr>
            <w:tr w14:paraId="586FA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F2FCB6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1F0ADBBA">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A6026">
                  <w:pPr>
                    <w:pStyle w:val="7"/>
                    <w:jc w:val="left"/>
                    <w:rPr>
                      <w:color w:val="auto"/>
                      <w:highlight w:val="none"/>
                    </w:rPr>
                  </w:pPr>
                  <w:r>
                    <w:rPr>
                      <w:color w:val="auto"/>
                      <w:sz w:val="24"/>
                      <w:highlight w:val="none"/>
                    </w:rPr>
                    <w:t>防烟分隔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62A2D">
                  <w:pPr>
                    <w:pStyle w:val="7"/>
                    <w:jc w:val="left"/>
                    <w:rPr>
                      <w:color w:val="auto"/>
                      <w:highlight w:val="none"/>
                    </w:rPr>
                  </w:pPr>
                  <w:r>
                    <w:rPr>
                      <w:color w:val="auto"/>
                      <w:sz w:val="24"/>
                      <w:highlight w:val="none"/>
                    </w:rPr>
                    <w:t>防烟分区及分隔设施【抽检】</w:t>
                  </w:r>
                </w:p>
              </w:tc>
            </w:tr>
            <w:tr w14:paraId="289A3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99D3E1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A2804C7">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0C799">
                  <w:pPr>
                    <w:pStyle w:val="7"/>
                    <w:jc w:val="left"/>
                    <w:rPr>
                      <w:color w:val="auto"/>
                      <w:highlight w:val="none"/>
                    </w:rPr>
                  </w:pPr>
                  <w:r>
                    <w:rPr>
                      <w:color w:val="auto"/>
                      <w:sz w:val="24"/>
                      <w:highlight w:val="none"/>
                    </w:rPr>
                    <w:t>安全疏散</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A18D8">
                  <w:pPr>
                    <w:pStyle w:val="7"/>
                    <w:jc w:val="left"/>
                    <w:rPr>
                      <w:color w:val="auto"/>
                      <w:highlight w:val="none"/>
                    </w:rPr>
                  </w:pPr>
                  <w:r>
                    <w:rPr>
                      <w:color w:val="auto"/>
                      <w:sz w:val="24"/>
                      <w:highlight w:val="none"/>
                    </w:rPr>
                    <w:t>安全出口、疏散门、疏散走道、应急照明和疏散指示标志【抽检】</w:t>
                  </w:r>
                </w:p>
              </w:tc>
            </w:tr>
            <w:tr w14:paraId="4D794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98DEECD">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2C843681">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1CC14368">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23950">
                  <w:pPr>
                    <w:pStyle w:val="7"/>
                    <w:jc w:val="left"/>
                    <w:rPr>
                      <w:color w:val="auto"/>
                      <w:highlight w:val="none"/>
                    </w:rPr>
                  </w:pPr>
                  <w:r>
                    <w:rPr>
                      <w:color w:val="auto"/>
                      <w:sz w:val="24"/>
                      <w:highlight w:val="none"/>
                    </w:rPr>
                    <w:t>避难层【全检】</w:t>
                  </w:r>
                </w:p>
              </w:tc>
            </w:tr>
            <w:tr w14:paraId="6D5FA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514B6AD">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114E022">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D2626">
                  <w:pPr>
                    <w:pStyle w:val="7"/>
                    <w:jc w:val="left"/>
                    <w:rPr>
                      <w:color w:val="auto"/>
                      <w:highlight w:val="none"/>
                    </w:rPr>
                  </w:pPr>
                  <w:r>
                    <w:rPr>
                      <w:color w:val="auto"/>
                      <w:sz w:val="24"/>
                      <w:highlight w:val="none"/>
                    </w:rPr>
                    <w:t>消防电梯</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58DA5">
                  <w:pPr>
                    <w:pStyle w:val="7"/>
                    <w:jc w:val="left"/>
                    <w:rPr>
                      <w:color w:val="auto"/>
                      <w:highlight w:val="none"/>
                    </w:rPr>
                  </w:pPr>
                  <w:r>
                    <w:rPr>
                      <w:color w:val="auto"/>
                      <w:sz w:val="24"/>
                      <w:highlight w:val="none"/>
                    </w:rPr>
                    <w:t>消防电梯迫降【全检】</w:t>
                  </w:r>
                </w:p>
              </w:tc>
            </w:tr>
            <w:tr w14:paraId="078E7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1ED066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DB579F4">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FAD06">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3635A">
                  <w:pPr>
                    <w:pStyle w:val="7"/>
                    <w:jc w:val="left"/>
                    <w:rPr>
                      <w:color w:val="auto"/>
                      <w:highlight w:val="none"/>
                    </w:rPr>
                  </w:pPr>
                  <w:r>
                    <w:rPr>
                      <w:color w:val="auto"/>
                      <w:sz w:val="24"/>
                      <w:highlight w:val="none"/>
                    </w:rPr>
                    <w:t>室内消火栓、系统功能（启泵按钮信号）【抽检】</w:t>
                  </w:r>
                </w:p>
              </w:tc>
            </w:tr>
            <w:tr w14:paraId="2B4C1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4B8103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1CF06F9">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681EB">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882C5">
                  <w:pPr>
                    <w:pStyle w:val="7"/>
                    <w:jc w:val="left"/>
                    <w:rPr>
                      <w:color w:val="auto"/>
                      <w:highlight w:val="none"/>
                    </w:rPr>
                  </w:pPr>
                  <w:r>
                    <w:rPr>
                      <w:color w:val="auto"/>
                      <w:sz w:val="24"/>
                      <w:highlight w:val="none"/>
                    </w:rPr>
                    <w:t>管网、喷头、系统功能（末端试水阀放水）【抽检】</w:t>
                  </w:r>
                </w:p>
              </w:tc>
            </w:tr>
            <w:tr w14:paraId="19651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D4BBD56">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0C987BA">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02A25">
                  <w:pPr>
                    <w:pStyle w:val="7"/>
                    <w:jc w:val="left"/>
                    <w:rPr>
                      <w:color w:val="auto"/>
                      <w:highlight w:val="none"/>
                    </w:rPr>
                  </w:pPr>
                  <w:r>
                    <w:rPr>
                      <w:color w:val="auto"/>
                      <w:sz w:val="24"/>
                      <w:highlight w:val="none"/>
                    </w:rPr>
                    <w:t>火灾自动报警系统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D8713">
                  <w:pPr>
                    <w:pStyle w:val="7"/>
                    <w:jc w:val="left"/>
                    <w:rPr>
                      <w:color w:val="auto"/>
                      <w:highlight w:val="none"/>
                    </w:rPr>
                  </w:pPr>
                  <w:r>
                    <w:rPr>
                      <w:color w:val="auto"/>
                      <w:sz w:val="24"/>
                      <w:highlight w:val="none"/>
                    </w:rPr>
                    <w:t>火灾探测器、消防通讯、布线、应急广播、警报装置、系统功能（联动测试、点动测试）【抽检】</w:t>
                  </w:r>
                </w:p>
              </w:tc>
            </w:tr>
            <w:tr w14:paraId="734E44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681EAA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F796E09">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DC71D">
                  <w:pPr>
                    <w:pStyle w:val="7"/>
                    <w:jc w:val="left"/>
                    <w:rPr>
                      <w:color w:val="auto"/>
                      <w:highlight w:val="none"/>
                    </w:rPr>
                  </w:pPr>
                  <w:r>
                    <w:rPr>
                      <w:color w:val="auto"/>
                      <w:sz w:val="24"/>
                      <w:highlight w:val="none"/>
                    </w:rPr>
                    <w:t>防排烟系统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DA92C">
                  <w:pPr>
                    <w:pStyle w:val="7"/>
                    <w:jc w:val="left"/>
                    <w:rPr>
                      <w:color w:val="auto"/>
                      <w:highlight w:val="none"/>
                    </w:rPr>
                  </w:pPr>
                  <w:r>
                    <w:rPr>
                      <w:color w:val="auto"/>
                      <w:sz w:val="24"/>
                      <w:highlight w:val="none"/>
                    </w:rPr>
                    <w:t>自然排烟【抽检】</w:t>
                  </w:r>
                </w:p>
              </w:tc>
            </w:tr>
            <w:tr w14:paraId="0C112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79BFC5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370A94C">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14ACFF9F">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71718">
                  <w:pPr>
                    <w:pStyle w:val="7"/>
                    <w:jc w:val="left"/>
                    <w:rPr>
                      <w:color w:val="auto"/>
                      <w:highlight w:val="none"/>
                    </w:rPr>
                  </w:pPr>
                  <w:r>
                    <w:rPr>
                      <w:color w:val="auto"/>
                      <w:sz w:val="24"/>
                      <w:highlight w:val="none"/>
                    </w:rPr>
                    <w:t>机械排烟、正压送风、管道、防火阀、系统功能（联动测试）【抽检】</w:t>
                  </w:r>
                </w:p>
              </w:tc>
            </w:tr>
            <w:tr w14:paraId="6F99C1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205CC0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30711D13">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98168">
                  <w:pPr>
                    <w:pStyle w:val="7"/>
                    <w:jc w:val="left"/>
                    <w:rPr>
                      <w:color w:val="auto"/>
                      <w:highlight w:val="none"/>
                    </w:rPr>
                  </w:pPr>
                  <w:r>
                    <w:rPr>
                      <w:color w:val="auto"/>
                      <w:sz w:val="24"/>
                      <w:highlight w:val="none"/>
                    </w:rPr>
                    <w:t>建筑灭火器</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AA7F48">
                  <w:pPr>
                    <w:pStyle w:val="7"/>
                    <w:jc w:val="left"/>
                    <w:rPr>
                      <w:color w:val="auto"/>
                      <w:highlight w:val="none"/>
                    </w:rPr>
                  </w:pPr>
                  <w:r>
                    <w:rPr>
                      <w:color w:val="auto"/>
                      <w:sz w:val="24"/>
                      <w:highlight w:val="none"/>
                    </w:rPr>
                    <w:t>建筑灭火器【抽检】</w:t>
                  </w:r>
                </w:p>
              </w:tc>
            </w:tr>
            <w:tr w14:paraId="6071F9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0186B0C">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7144D71">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2841B">
                  <w:pPr>
                    <w:pStyle w:val="7"/>
                    <w:jc w:val="left"/>
                    <w:rPr>
                      <w:color w:val="auto"/>
                      <w:highlight w:val="none"/>
                    </w:rPr>
                  </w:pPr>
                  <w:r>
                    <w:rPr>
                      <w:color w:val="auto"/>
                      <w:sz w:val="24"/>
                      <w:highlight w:val="none"/>
                    </w:rPr>
                    <w:t>消防电气</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7A825">
                  <w:pPr>
                    <w:pStyle w:val="7"/>
                    <w:jc w:val="left"/>
                    <w:rPr>
                      <w:color w:val="auto"/>
                      <w:highlight w:val="none"/>
                    </w:rPr>
                  </w:pPr>
                  <w:r>
                    <w:rPr>
                      <w:color w:val="auto"/>
                      <w:sz w:val="24"/>
                      <w:highlight w:val="none"/>
                    </w:rPr>
                    <w:t>消防配电、用电设施【抽检】</w:t>
                  </w:r>
                </w:p>
              </w:tc>
            </w:tr>
            <w:tr w14:paraId="5FC52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7DCEB43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5D3380D5">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19C50">
                  <w:pPr>
                    <w:pStyle w:val="7"/>
                    <w:jc w:val="left"/>
                    <w:rPr>
                      <w:color w:val="auto"/>
                      <w:highlight w:val="none"/>
                    </w:rPr>
                  </w:pPr>
                  <w:r>
                    <w:rPr>
                      <w:color w:val="auto"/>
                      <w:sz w:val="24"/>
                      <w:highlight w:val="none"/>
                    </w:rPr>
                    <w:t>建筑内部装修防火</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9835D">
                  <w:pPr>
                    <w:pStyle w:val="7"/>
                    <w:jc w:val="left"/>
                    <w:rPr>
                      <w:color w:val="auto"/>
                      <w:highlight w:val="none"/>
                    </w:rPr>
                  </w:pPr>
                  <w:r>
                    <w:rPr>
                      <w:color w:val="auto"/>
                      <w:sz w:val="24"/>
                      <w:highlight w:val="none"/>
                    </w:rPr>
                    <w:t>装修情况、装修材料【抽检】</w:t>
                  </w:r>
                </w:p>
              </w:tc>
            </w:tr>
            <w:tr w14:paraId="625B1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0BFEB">
                  <w:pPr>
                    <w:pStyle w:val="7"/>
                    <w:jc w:val="center"/>
                    <w:rPr>
                      <w:color w:val="auto"/>
                      <w:highlight w:val="none"/>
                    </w:rPr>
                  </w:pPr>
                  <w:r>
                    <w:rPr>
                      <w:color w:val="auto"/>
                      <w:sz w:val="24"/>
                      <w:highlight w:val="none"/>
                    </w:rPr>
                    <w:t>5</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886E7">
                  <w:pPr>
                    <w:pStyle w:val="7"/>
                    <w:jc w:val="center"/>
                    <w:rPr>
                      <w:color w:val="auto"/>
                      <w:highlight w:val="none"/>
                    </w:rPr>
                  </w:pPr>
                  <w:r>
                    <w:rPr>
                      <w:color w:val="auto"/>
                      <w:sz w:val="24"/>
                      <w:highlight w:val="none"/>
                    </w:rPr>
                    <w:t>建筑天面</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82511">
                  <w:pPr>
                    <w:pStyle w:val="7"/>
                    <w:jc w:val="left"/>
                    <w:rPr>
                      <w:color w:val="auto"/>
                      <w:highlight w:val="none"/>
                    </w:rPr>
                  </w:pPr>
                  <w:r>
                    <w:rPr>
                      <w:color w:val="auto"/>
                      <w:sz w:val="24"/>
                      <w:highlight w:val="none"/>
                    </w:rPr>
                    <w:t>消火栓系统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2BC84">
                  <w:pPr>
                    <w:pStyle w:val="7"/>
                    <w:jc w:val="left"/>
                    <w:rPr>
                      <w:color w:val="auto"/>
                      <w:highlight w:val="none"/>
                    </w:rPr>
                  </w:pPr>
                  <w:r>
                    <w:rPr>
                      <w:color w:val="auto"/>
                      <w:sz w:val="24"/>
                      <w:highlight w:val="none"/>
                    </w:rPr>
                    <w:t>气压给水设备、消防水箱、天面消火栓试水【全检】</w:t>
                  </w:r>
                </w:p>
              </w:tc>
            </w:tr>
            <w:tr w14:paraId="2800C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36BF427">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A8E2444">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116FC">
                  <w:pPr>
                    <w:pStyle w:val="7"/>
                    <w:jc w:val="left"/>
                    <w:rPr>
                      <w:color w:val="auto"/>
                      <w:highlight w:val="none"/>
                    </w:rPr>
                  </w:pPr>
                  <w:r>
                    <w:rPr>
                      <w:color w:val="auto"/>
                      <w:sz w:val="24"/>
                      <w:highlight w:val="none"/>
                    </w:rPr>
                    <w:t>自动喷水灭火系统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BF6A5">
                  <w:pPr>
                    <w:pStyle w:val="7"/>
                    <w:jc w:val="left"/>
                    <w:rPr>
                      <w:color w:val="auto"/>
                      <w:highlight w:val="none"/>
                    </w:rPr>
                  </w:pPr>
                  <w:r>
                    <w:rPr>
                      <w:color w:val="auto"/>
                      <w:sz w:val="24"/>
                      <w:highlight w:val="none"/>
                    </w:rPr>
                    <w:t>气压给水设备、消防水箱【全检】</w:t>
                  </w:r>
                </w:p>
              </w:tc>
            </w:tr>
            <w:tr w14:paraId="66D2B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6BF763F5">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E7867CD">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140A6">
                  <w:pPr>
                    <w:pStyle w:val="7"/>
                    <w:jc w:val="left"/>
                    <w:rPr>
                      <w:color w:val="auto"/>
                      <w:highlight w:val="none"/>
                    </w:rPr>
                  </w:pPr>
                  <w:r>
                    <w:rPr>
                      <w:color w:val="auto"/>
                      <w:sz w:val="24"/>
                      <w:highlight w:val="none"/>
                    </w:rPr>
                    <w:t>消防电梯</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4A7B4">
                  <w:pPr>
                    <w:pStyle w:val="7"/>
                    <w:jc w:val="left"/>
                    <w:rPr>
                      <w:color w:val="auto"/>
                      <w:highlight w:val="none"/>
                    </w:rPr>
                  </w:pPr>
                  <w:r>
                    <w:rPr>
                      <w:color w:val="auto"/>
                      <w:sz w:val="24"/>
                      <w:highlight w:val="none"/>
                    </w:rPr>
                    <w:t>消防电梯机房【全检】</w:t>
                  </w:r>
                </w:p>
              </w:tc>
            </w:tr>
            <w:tr w14:paraId="5C13F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D1F046F">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3A8855D">
                  <w:pPr>
                    <w:rPr>
                      <w:color w:val="auto"/>
                      <w:highlight w:val="none"/>
                    </w:rPr>
                  </w:pP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2C499">
                  <w:pPr>
                    <w:pStyle w:val="7"/>
                    <w:jc w:val="left"/>
                    <w:rPr>
                      <w:color w:val="auto"/>
                      <w:highlight w:val="none"/>
                    </w:rPr>
                  </w:pPr>
                  <w:r>
                    <w:rPr>
                      <w:color w:val="auto"/>
                      <w:sz w:val="24"/>
                      <w:highlight w:val="none"/>
                    </w:rPr>
                    <w:t>防排烟系统</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FA9E2">
                  <w:pPr>
                    <w:pStyle w:val="7"/>
                    <w:jc w:val="left"/>
                    <w:rPr>
                      <w:color w:val="auto"/>
                      <w:highlight w:val="none"/>
                    </w:rPr>
                  </w:pPr>
                  <w:r>
                    <w:rPr>
                      <w:color w:val="auto"/>
                      <w:sz w:val="24"/>
                      <w:highlight w:val="none"/>
                    </w:rPr>
                    <w:t>排烟风机【全检】</w:t>
                  </w:r>
                </w:p>
              </w:tc>
            </w:tr>
            <w:tr w14:paraId="7E1614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2489A">
                  <w:pPr>
                    <w:pStyle w:val="7"/>
                    <w:jc w:val="center"/>
                    <w:rPr>
                      <w:color w:val="auto"/>
                      <w:highlight w:val="none"/>
                    </w:rPr>
                  </w:pPr>
                  <w:r>
                    <w:rPr>
                      <w:color w:val="auto"/>
                      <w:sz w:val="24"/>
                      <w:highlight w:val="none"/>
                    </w:rPr>
                    <w:t>6</w:t>
                  </w:r>
                </w:p>
              </w:tc>
              <w:tc>
                <w:tcPr>
                  <w:tcW w:w="65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94E92">
                  <w:pPr>
                    <w:pStyle w:val="7"/>
                    <w:jc w:val="center"/>
                    <w:rPr>
                      <w:color w:val="auto"/>
                      <w:highlight w:val="none"/>
                    </w:rPr>
                  </w:pPr>
                  <w:r>
                    <w:rPr>
                      <w:color w:val="auto"/>
                      <w:sz w:val="24"/>
                      <w:highlight w:val="none"/>
                    </w:rPr>
                    <w:t>资料核查</w:t>
                  </w: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B174A">
                  <w:pPr>
                    <w:pStyle w:val="7"/>
                    <w:jc w:val="left"/>
                    <w:rPr>
                      <w:color w:val="auto"/>
                      <w:highlight w:val="none"/>
                    </w:rPr>
                  </w:pPr>
                  <w:r>
                    <w:rPr>
                      <w:color w:val="auto"/>
                      <w:sz w:val="24"/>
                      <w:highlight w:val="none"/>
                    </w:rPr>
                    <w:t>消防产品质量证明文件</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B3760">
                  <w:pPr>
                    <w:pStyle w:val="7"/>
                    <w:jc w:val="left"/>
                    <w:rPr>
                      <w:color w:val="auto"/>
                      <w:highlight w:val="none"/>
                    </w:rPr>
                  </w:pPr>
                  <w:r>
                    <w:rPr>
                      <w:color w:val="auto"/>
                      <w:sz w:val="24"/>
                      <w:highlight w:val="none"/>
                    </w:rPr>
                    <w:t>消火栓系统：消防给水设备（消防水泵、稳压泵等）、消火栓及组件、水泵接合器、管材等【抽检】</w:t>
                  </w:r>
                </w:p>
              </w:tc>
            </w:tr>
            <w:tr w14:paraId="4EE525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EFE1381">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7DEA6FE5">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4036E91F">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6BC8E">
                  <w:pPr>
                    <w:pStyle w:val="7"/>
                    <w:jc w:val="left"/>
                    <w:rPr>
                      <w:color w:val="auto"/>
                      <w:highlight w:val="none"/>
                    </w:rPr>
                  </w:pPr>
                  <w:r>
                    <w:rPr>
                      <w:color w:val="auto"/>
                      <w:sz w:val="24"/>
                      <w:highlight w:val="none"/>
                    </w:rPr>
                    <w:t>自动喷水灭火系统：消防给水设备（消防水泵、稳压泵等）、报警阀组、洒水喷头、水泵接合器、管材等【抽检】</w:t>
                  </w:r>
                </w:p>
              </w:tc>
            </w:tr>
            <w:tr w14:paraId="0CC9F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71B512D">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0CC1964">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4E37CF77">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46CD7">
                  <w:pPr>
                    <w:pStyle w:val="7"/>
                    <w:jc w:val="left"/>
                    <w:rPr>
                      <w:color w:val="auto"/>
                      <w:highlight w:val="none"/>
                    </w:rPr>
                  </w:pPr>
                  <w:r>
                    <w:rPr>
                      <w:color w:val="auto"/>
                      <w:sz w:val="24"/>
                      <w:highlight w:val="none"/>
                    </w:rPr>
                    <w:t>防火分隔：防火门窗、防火卷帘【抽检】</w:t>
                  </w:r>
                </w:p>
              </w:tc>
            </w:tr>
            <w:tr w14:paraId="55303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98EAFBE">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C755400">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3CA746F6">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5C7C1">
                  <w:pPr>
                    <w:pStyle w:val="7"/>
                    <w:jc w:val="left"/>
                    <w:rPr>
                      <w:color w:val="auto"/>
                      <w:highlight w:val="none"/>
                    </w:rPr>
                  </w:pPr>
                  <w:r>
                    <w:rPr>
                      <w:color w:val="auto"/>
                      <w:sz w:val="24"/>
                      <w:highlight w:val="none"/>
                    </w:rPr>
                    <w:t>安全疏散：应急照明、疏散指示标志等【抽检】</w:t>
                  </w:r>
                </w:p>
              </w:tc>
            </w:tr>
            <w:tr w14:paraId="23A07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3153842B">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668C4F4">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4B78D205">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23F76">
                  <w:pPr>
                    <w:pStyle w:val="7"/>
                    <w:jc w:val="left"/>
                    <w:rPr>
                      <w:color w:val="auto"/>
                      <w:highlight w:val="none"/>
                    </w:rPr>
                  </w:pPr>
                  <w:r>
                    <w:rPr>
                      <w:color w:val="auto"/>
                      <w:sz w:val="24"/>
                      <w:highlight w:val="none"/>
                    </w:rPr>
                    <w:t>火灾自动报警系统：火灾探测器、消防电话、手动报警按钮、应急广播及警报、火灾报警控制器等【抽检】</w:t>
                  </w:r>
                </w:p>
              </w:tc>
            </w:tr>
            <w:tr w14:paraId="7168F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77F4DD2">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D1F4DEB">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1AB43ABE">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287B1">
                  <w:pPr>
                    <w:pStyle w:val="7"/>
                    <w:jc w:val="left"/>
                    <w:rPr>
                      <w:color w:val="auto"/>
                      <w:highlight w:val="none"/>
                    </w:rPr>
                  </w:pPr>
                  <w:r>
                    <w:rPr>
                      <w:color w:val="auto"/>
                      <w:sz w:val="24"/>
                      <w:highlight w:val="none"/>
                    </w:rPr>
                    <w:t>防排烟系统：消防风机、防火阀、风管等【抽检】</w:t>
                  </w:r>
                </w:p>
              </w:tc>
            </w:tr>
            <w:tr w14:paraId="0C093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538DBC2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68E9C5A">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367293D0">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27606">
                  <w:pPr>
                    <w:pStyle w:val="7"/>
                    <w:jc w:val="left"/>
                    <w:rPr>
                      <w:color w:val="auto"/>
                      <w:highlight w:val="none"/>
                    </w:rPr>
                  </w:pPr>
                  <w:r>
                    <w:rPr>
                      <w:color w:val="auto"/>
                      <w:sz w:val="24"/>
                      <w:highlight w:val="none"/>
                    </w:rPr>
                    <w:t>气体灭火系统、灭火器等【抽检】</w:t>
                  </w:r>
                </w:p>
              </w:tc>
            </w:tr>
            <w:tr w14:paraId="0A47F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91A84E9">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6F21DEB">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37387CCE">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36A00">
                  <w:pPr>
                    <w:pStyle w:val="7"/>
                    <w:jc w:val="left"/>
                    <w:rPr>
                      <w:color w:val="auto"/>
                      <w:highlight w:val="none"/>
                    </w:rPr>
                  </w:pPr>
                  <w:r>
                    <w:rPr>
                      <w:color w:val="auto"/>
                      <w:sz w:val="24"/>
                      <w:highlight w:val="none"/>
                    </w:rPr>
                    <w:t>消防用电线电缆【抽检】</w:t>
                  </w:r>
                </w:p>
              </w:tc>
            </w:tr>
            <w:tr w14:paraId="7C79E8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49296F98">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67F39547">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2D00C6BA">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19F2A">
                  <w:pPr>
                    <w:pStyle w:val="7"/>
                    <w:jc w:val="left"/>
                    <w:rPr>
                      <w:color w:val="auto"/>
                      <w:highlight w:val="none"/>
                    </w:rPr>
                  </w:pPr>
                  <w:r>
                    <w:rPr>
                      <w:color w:val="auto"/>
                      <w:sz w:val="24"/>
                      <w:highlight w:val="none"/>
                    </w:rPr>
                    <w:t>其他产品【抽检】</w:t>
                  </w:r>
                </w:p>
              </w:tc>
            </w:tr>
            <w:tr w14:paraId="03D266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C94C034">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2B5ACD83">
                  <w:pPr>
                    <w:rPr>
                      <w:color w:val="auto"/>
                      <w:highlight w:val="none"/>
                    </w:rPr>
                  </w:pPr>
                </w:p>
              </w:tc>
              <w:tc>
                <w:tcPr>
                  <w:tcW w:w="11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06F17">
                  <w:pPr>
                    <w:pStyle w:val="7"/>
                    <w:jc w:val="left"/>
                    <w:rPr>
                      <w:color w:val="auto"/>
                      <w:highlight w:val="none"/>
                    </w:rPr>
                  </w:pPr>
                  <w:r>
                    <w:rPr>
                      <w:color w:val="auto"/>
                      <w:sz w:val="24"/>
                      <w:highlight w:val="none"/>
                    </w:rPr>
                    <w:t>建筑材料燃烧性能报告</w:t>
                  </w: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25349">
                  <w:pPr>
                    <w:pStyle w:val="7"/>
                    <w:jc w:val="left"/>
                    <w:rPr>
                      <w:color w:val="auto"/>
                      <w:highlight w:val="none"/>
                    </w:rPr>
                  </w:pPr>
                  <w:r>
                    <w:rPr>
                      <w:color w:val="auto"/>
                      <w:sz w:val="24"/>
                      <w:highlight w:val="none"/>
                    </w:rPr>
                    <w:t>保温材料【抽检】</w:t>
                  </w:r>
                </w:p>
              </w:tc>
            </w:tr>
            <w:tr w14:paraId="6624E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1B5B4EC3">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4E722270">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446B2448">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1CCEC">
                  <w:pPr>
                    <w:pStyle w:val="7"/>
                    <w:jc w:val="left"/>
                    <w:rPr>
                      <w:color w:val="auto"/>
                      <w:highlight w:val="none"/>
                    </w:rPr>
                  </w:pPr>
                  <w:r>
                    <w:rPr>
                      <w:color w:val="auto"/>
                      <w:sz w:val="24"/>
                      <w:highlight w:val="none"/>
                    </w:rPr>
                    <w:t>装修材料【抽检】</w:t>
                  </w:r>
                </w:p>
              </w:tc>
            </w:tr>
            <w:tr w14:paraId="51763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7" w:type="dxa"/>
                  <w:vMerge w:val="continue"/>
                  <w:tcBorders>
                    <w:top w:val="nil"/>
                    <w:left w:val="single" w:color="000000" w:sz="4" w:space="0"/>
                    <w:bottom w:val="single" w:color="000000" w:sz="4" w:space="0"/>
                    <w:right w:val="single" w:color="000000" w:sz="4" w:space="0"/>
                  </w:tcBorders>
                </w:tcPr>
                <w:p w14:paraId="0E9152BA">
                  <w:pPr>
                    <w:rPr>
                      <w:color w:val="auto"/>
                      <w:highlight w:val="none"/>
                    </w:rPr>
                  </w:pPr>
                </w:p>
              </w:tc>
              <w:tc>
                <w:tcPr>
                  <w:tcW w:w="656" w:type="dxa"/>
                  <w:vMerge w:val="continue"/>
                  <w:tcBorders>
                    <w:top w:val="nil"/>
                    <w:left w:val="single" w:color="000000" w:sz="4" w:space="0"/>
                    <w:bottom w:val="single" w:color="000000" w:sz="4" w:space="0"/>
                    <w:right w:val="single" w:color="000000" w:sz="4" w:space="0"/>
                  </w:tcBorders>
                </w:tcPr>
                <w:p w14:paraId="0C8D9EF9">
                  <w:pPr>
                    <w:rPr>
                      <w:color w:val="auto"/>
                      <w:highlight w:val="none"/>
                    </w:rPr>
                  </w:pPr>
                </w:p>
              </w:tc>
              <w:tc>
                <w:tcPr>
                  <w:tcW w:w="1158" w:type="dxa"/>
                  <w:vMerge w:val="continue"/>
                  <w:tcBorders>
                    <w:top w:val="nil"/>
                    <w:left w:val="single" w:color="000000" w:sz="4" w:space="0"/>
                    <w:bottom w:val="single" w:color="000000" w:sz="4" w:space="0"/>
                    <w:right w:val="single" w:color="000000" w:sz="4" w:space="0"/>
                  </w:tcBorders>
                </w:tcPr>
                <w:p w14:paraId="59B4A126">
                  <w:pPr>
                    <w:rPr>
                      <w:color w:val="auto"/>
                      <w:highlight w:val="none"/>
                    </w:rPr>
                  </w:pPr>
                </w:p>
              </w:tc>
              <w:tc>
                <w:tcPr>
                  <w:tcW w:w="3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ABC2B">
                  <w:pPr>
                    <w:pStyle w:val="7"/>
                    <w:jc w:val="left"/>
                    <w:rPr>
                      <w:color w:val="auto"/>
                      <w:highlight w:val="none"/>
                    </w:rPr>
                  </w:pPr>
                  <w:r>
                    <w:rPr>
                      <w:color w:val="auto"/>
                      <w:sz w:val="24"/>
                      <w:highlight w:val="none"/>
                    </w:rPr>
                    <w:t>其他材料【抽检】</w:t>
                  </w:r>
                </w:p>
              </w:tc>
            </w:tr>
          </w:tbl>
          <w:p w14:paraId="5FFD8E78">
            <w:pPr>
              <w:pStyle w:val="7"/>
              <w:ind w:firstLine="480"/>
              <w:jc w:val="left"/>
              <w:rPr>
                <w:color w:val="auto"/>
                <w:highlight w:val="none"/>
              </w:rPr>
            </w:pPr>
            <w:r>
              <w:rPr>
                <w:color w:val="auto"/>
                <w:sz w:val="24"/>
                <w:highlight w:val="none"/>
              </w:rPr>
              <w:t>注：（1）一个现场评定和监督抽查项目单元的抽查项目，按照上表《建筑工程消防验收现场评定工作内容》执行。（2）每一项内容的抽样数量不少于2处，当总数不大于2处时，全部检查。（3）防火间距、消防车道的设置及安全出口的形式和数量应全部检查。（4）必要情况下，中标人应协助采购人对现场消防材料或设备进行执法抽查检测分析，并出具书面检测报告。</w:t>
            </w:r>
          </w:p>
          <w:p w14:paraId="0A8CFC91">
            <w:pPr>
              <w:pStyle w:val="7"/>
              <w:ind w:firstLine="480"/>
              <w:jc w:val="left"/>
              <w:rPr>
                <w:rFonts w:hint="eastAsia" w:eastAsiaTheme="minorEastAsia"/>
                <w:color w:val="auto"/>
                <w:highlight w:val="none"/>
                <w:lang w:eastAsia="zh-CN"/>
              </w:rPr>
            </w:pPr>
            <w:r>
              <w:rPr>
                <w:color w:val="auto"/>
                <w:sz w:val="24"/>
                <w:highlight w:val="none"/>
              </w:rPr>
              <w:t>5）人员要求：中标人须为验收项目配备不少于1名注册消防工程师</w:t>
            </w:r>
            <w:r>
              <w:rPr>
                <w:rFonts w:hint="eastAsia"/>
                <w:color w:val="auto"/>
                <w:sz w:val="24"/>
                <w:highlight w:val="none"/>
                <w:lang w:eastAsia="zh-CN"/>
              </w:rPr>
              <w:t>，</w:t>
            </w:r>
            <w:r>
              <w:rPr>
                <w:color w:val="auto"/>
                <w:sz w:val="24"/>
                <w:highlight w:val="none"/>
              </w:rPr>
              <w:t>3名</w:t>
            </w:r>
            <w:r>
              <w:rPr>
                <w:rFonts w:hint="eastAsia"/>
                <w:color w:val="auto"/>
                <w:sz w:val="24"/>
                <w:highlight w:val="none"/>
                <w:lang w:val="en-US" w:eastAsia="zh-CN"/>
              </w:rPr>
              <w:t>中级及以上职称工程师或</w:t>
            </w:r>
            <w:r>
              <w:rPr>
                <w:color w:val="auto"/>
                <w:sz w:val="24"/>
                <w:highlight w:val="none"/>
              </w:rPr>
              <w:t>中级消防设施操作员，</w:t>
            </w:r>
            <w:r>
              <w:rPr>
                <w:rFonts w:hint="eastAsia"/>
                <w:color w:val="auto"/>
                <w:sz w:val="24"/>
                <w:highlight w:val="none"/>
                <w:lang w:eastAsia="zh-CN"/>
              </w:rPr>
              <w:t>上述人员均</w:t>
            </w:r>
            <w:r>
              <w:rPr>
                <w:rFonts w:hint="eastAsia"/>
                <w:color w:val="auto"/>
                <w:sz w:val="24"/>
                <w:highlight w:val="none"/>
              </w:rPr>
              <w:t>具有</w:t>
            </w:r>
            <w:r>
              <w:rPr>
                <w:rFonts w:hint="eastAsia"/>
                <w:color w:val="auto"/>
                <w:sz w:val="24"/>
                <w:highlight w:val="none"/>
                <w:lang w:eastAsia="zh-CN"/>
              </w:rPr>
              <w:t>大专（含）以上学历，同时</w:t>
            </w:r>
            <w:r>
              <w:rPr>
                <w:color w:val="auto"/>
                <w:sz w:val="24"/>
                <w:highlight w:val="none"/>
              </w:rPr>
              <w:t>具备三年以上消防检测相关工作经验，其中负责人应为一级注册消防工程师。中标人须派2人到采购人现场协助审查资料、施工过程监督检查、现场整改复查等工作（其中至少1人为一级注册消防工程师）。（中标人实际提供服务的项目团队人员应与投标文件保持一致，未经甲方同意不得更换。中标人更换本工程项目团队人员的，应经采购人同意，所更换的项目团队人员素质（指职称、资质条件及项目经验）不得低于原项目团队人员。）中标人应保障1-2名固定技术人员专责负责协助消防验收资料审查、现场评定等组织工作。</w:t>
            </w:r>
          </w:p>
          <w:p w14:paraId="6E7FCD13">
            <w:pPr>
              <w:pStyle w:val="7"/>
              <w:jc w:val="both"/>
              <w:rPr>
                <w:color w:val="auto"/>
                <w:highlight w:val="none"/>
              </w:rPr>
            </w:pPr>
            <w:r>
              <w:rPr>
                <w:b/>
                <w:color w:val="auto"/>
                <w:sz w:val="24"/>
                <w:highlight w:val="none"/>
              </w:rPr>
              <w:t>二、工作程序</w:t>
            </w:r>
          </w:p>
          <w:p w14:paraId="1F22FB4E">
            <w:pPr>
              <w:pStyle w:val="7"/>
              <w:ind w:firstLine="480"/>
              <w:jc w:val="both"/>
              <w:rPr>
                <w:color w:val="auto"/>
                <w:highlight w:val="none"/>
              </w:rPr>
            </w:pPr>
            <w:r>
              <w:rPr>
                <w:color w:val="auto"/>
                <w:sz w:val="24"/>
                <w:highlight w:val="none"/>
              </w:rPr>
              <w:t>针对中标人主要工作内容，对施工过程监督检查、消防验收现场评定、消防验收现场抽查等工作，分别作出对应工作程序要求如下：</w:t>
            </w:r>
          </w:p>
          <w:p w14:paraId="54FB15FC">
            <w:pPr>
              <w:pStyle w:val="7"/>
              <w:jc w:val="both"/>
              <w:rPr>
                <w:color w:val="auto"/>
                <w:highlight w:val="none"/>
              </w:rPr>
            </w:pPr>
            <w:r>
              <w:rPr>
                <w:color w:val="auto"/>
                <w:sz w:val="24"/>
                <w:highlight w:val="none"/>
              </w:rPr>
              <w:t>（一）施工过程监督检查工作流程</w:t>
            </w:r>
          </w:p>
          <w:p w14:paraId="68734DA4">
            <w:pPr>
              <w:pStyle w:val="7"/>
              <w:ind w:firstLine="640"/>
              <w:jc w:val="both"/>
              <w:rPr>
                <w:color w:val="auto"/>
                <w:highlight w:val="none"/>
              </w:rPr>
            </w:pPr>
            <w:r>
              <w:rPr>
                <w:color w:val="auto"/>
                <w:sz w:val="24"/>
                <w:highlight w:val="none"/>
              </w:rPr>
              <w:t>采购人根据建设项目进度情况，带领中标人工作人员进场开展消防工程施工过程的监督检查工作，中标人根据现场抽查情况出具《现场抽查问题告知书》。</w:t>
            </w:r>
          </w:p>
          <w:p w14:paraId="41B6B9AB">
            <w:pPr>
              <w:pStyle w:val="7"/>
              <w:jc w:val="both"/>
              <w:rPr>
                <w:color w:val="auto"/>
                <w:highlight w:val="none"/>
              </w:rPr>
            </w:pPr>
            <w:r>
              <w:rPr>
                <w:color w:val="auto"/>
                <w:sz w:val="24"/>
                <w:highlight w:val="none"/>
              </w:rPr>
              <w:t>（二）特殊工程和备案抽中工程现场评定工作流程</w:t>
            </w:r>
          </w:p>
          <w:p w14:paraId="04B58622">
            <w:pPr>
              <w:pStyle w:val="7"/>
              <w:jc w:val="both"/>
              <w:rPr>
                <w:color w:val="auto"/>
                <w:highlight w:val="none"/>
              </w:rPr>
            </w:pPr>
            <w:r>
              <w:rPr>
                <w:color w:val="auto"/>
                <w:sz w:val="24"/>
                <w:highlight w:val="none"/>
              </w:rPr>
              <w:t xml:space="preserve">    1、采购人接到项目建设单位提交的消防验收申请后，由采购人负责对接并督促项目按照规范要求提供申请消防验收的相关资料，资料齐备后由中标人委派2名专家到现场协助审查资料并编制《消防验收评定服务工作方案》。</w:t>
            </w:r>
          </w:p>
          <w:p w14:paraId="2064F593">
            <w:pPr>
              <w:pStyle w:val="7"/>
              <w:ind w:firstLine="480"/>
              <w:jc w:val="both"/>
              <w:rPr>
                <w:color w:val="auto"/>
                <w:highlight w:val="none"/>
              </w:rPr>
            </w:pPr>
            <w:r>
              <w:rPr>
                <w:color w:val="auto"/>
                <w:sz w:val="24"/>
                <w:highlight w:val="none"/>
              </w:rPr>
              <w:t>2、现场评定：采购人带领中标人工作人员进场开展现场消防验收评定工作，中标人现场出具《现场检查问题告知书》。</w:t>
            </w:r>
          </w:p>
          <w:p w14:paraId="39CBCEFF">
            <w:pPr>
              <w:pStyle w:val="7"/>
              <w:jc w:val="both"/>
              <w:rPr>
                <w:color w:val="auto"/>
                <w:highlight w:val="none"/>
              </w:rPr>
            </w:pPr>
            <w:r>
              <w:rPr>
                <w:color w:val="auto"/>
                <w:sz w:val="24"/>
                <w:highlight w:val="none"/>
              </w:rPr>
              <w:t xml:space="preserve">    3、现场复查：项目全面完成整改工作后，向采购人报送整改回复材料，中标人协助采购人核查整改回复材料，确认达到复验条件后择时进行现场复查。</w:t>
            </w:r>
          </w:p>
          <w:p w14:paraId="0C60A13B">
            <w:pPr>
              <w:pStyle w:val="7"/>
              <w:ind w:firstLine="480"/>
              <w:jc w:val="both"/>
              <w:rPr>
                <w:color w:val="auto"/>
                <w:highlight w:val="none"/>
              </w:rPr>
            </w:pPr>
            <w:r>
              <w:rPr>
                <w:color w:val="auto"/>
                <w:sz w:val="24"/>
                <w:highlight w:val="none"/>
              </w:rPr>
              <w:t>4、出具评定报告：现场复查结束，且满足要求后，由中标人根据现场情况，出具《建设工程消防验收现场评定报告》（特殊工程和备案抽中工程）。</w:t>
            </w:r>
          </w:p>
          <w:p w14:paraId="2A3B5556">
            <w:pPr>
              <w:pStyle w:val="7"/>
              <w:jc w:val="both"/>
              <w:rPr>
                <w:color w:val="auto"/>
                <w:highlight w:val="none"/>
              </w:rPr>
            </w:pPr>
            <w:r>
              <w:rPr>
                <w:color w:val="auto"/>
                <w:sz w:val="24"/>
                <w:highlight w:val="none"/>
              </w:rPr>
              <w:t>（三）备案工程现场抽查工作流程</w:t>
            </w:r>
          </w:p>
          <w:p w14:paraId="4F401139">
            <w:pPr>
              <w:pStyle w:val="7"/>
              <w:jc w:val="both"/>
              <w:rPr>
                <w:color w:val="auto"/>
                <w:highlight w:val="none"/>
              </w:rPr>
            </w:pPr>
            <w:r>
              <w:rPr>
                <w:color w:val="auto"/>
                <w:sz w:val="24"/>
                <w:highlight w:val="none"/>
              </w:rPr>
              <w:t xml:space="preserve">    1、采购人根据项目建设进度情况通知项目按照相关规范要求提供消防相关资料，资料齐备后由中标人委派2名专家到采购人现场协助审查资料。</w:t>
            </w:r>
          </w:p>
          <w:p w14:paraId="0471E393">
            <w:pPr>
              <w:pStyle w:val="7"/>
              <w:ind w:firstLine="480"/>
              <w:jc w:val="both"/>
              <w:rPr>
                <w:color w:val="auto"/>
                <w:highlight w:val="none"/>
              </w:rPr>
            </w:pPr>
            <w:r>
              <w:rPr>
                <w:color w:val="auto"/>
                <w:sz w:val="24"/>
                <w:highlight w:val="none"/>
              </w:rPr>
              <w:t>2、现场抽查：采购人带领中标人工作人员进场开展现场监督抽查工作，中标人根据抽查实际情况出具《现场抽查问题告知书》。</w:t>
            </w:r>
          </w:p>
          <w:p w14:paraId="2ED3DE45">
            <w:pPr>
              <w:pStyle w:val="7"/>
              <w:ind w:firstLine="480"/>
              <w:jc w:val="both"/>
              <w:rPr>
                <w:color w:val="auto"/>
                <w:highlight w:val="none"/>
              </w:rPr>
            </w:pPr>
            <w:r>
              <w:rPr>
                <w:color w:val="auto"/>
                <w:sz w:val="24"/>
                <w:highlight w:val="none"/>
              </w:rPr>
              <w:t>3、整改复查：项目全面完成整改工作后，向采购人报送整改回复材料，中标人根据采购人的工作安排，协助中标人对整改项目的材料或现场进行复查。</w:t>
            </w:r>
          </w:p>
          <w:p w14:paraId="48B6EC30">
            <w:pPr>
              <w:pStyle w:val="7"/>
              <w:ind w:firstLine="480"/>
              <w:jc w:val="both"/>
              <w:rPr>
                <w:color w:val="auto"/>
                <w:highlight w:val="none"/>
              </w:rPr>
            </w:pPr>
            <w:r>
              <w:rPr>
                <w:color w:val="auto"/>
                <w:sz w:val="24"/>
                <w:highlight w:val="none"/>
              </w:rPr>
              <w:t>4、出具备案抽查报告：现场复查结束后，由中标人根据现场抽查和复查情况，出具《建设工程消防备案抽查报告》（备案工程）。</w:t>
            </w:r>
          </w:p>
          <w:p w14:paraId="0FD1A112">
            <w:pPr>
              <w:pStyle w:val="7"/>
              <w:jc w:val="both"/>
              <w:rPr>
                <w:color w:val="auto"/>
                <w:highlight w:val="none"/>
              </w:rPr>
            </w:pPr>
            <w:r>
              <w:rPr>
                <w:b/>
                <w:color w:val="auto"/>
                <w:sz w:val="24"/>
                <w:highlight w:val="none"/>
              </w:rPr>
              <w:t>三、资料审核、评定、抽查工作时限要求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3013"/>
              <w:gridCol w:w="1918"/>
            </w:tblGrid>
            <w:tr w14:paraId="2E3EC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1FA892">
                  <w:pPr>
                    <w:pStyle w:val="7"/>
                    <w:jc w:val="center"/>
                    <w:rPr>
                      <w:color w:val="auto"/>
                      <w:highlight w:val="none"/>
                    </w:rPr>
                  </w:pPr>
                  <w:r>
                    <w:rPr>
                      <w:color w:val="auto"/>
                      <w:sz w:val="24"/>
                      <w:highlight w:val="none"/>
                    </w:rPr>
                    <w:t>序号</w:t>
                  </w:r>
                </w:p>
              </w:tc>
              <w:tc>
                <w:tcPr>
                  <w:tcW w:w="30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09EAB6">
                  <w:pPr>
                    <w:pStyle w:val="7"/>
                    <w:ind w:firstLine="301"/>
                    <w:jc w:val="center"/>
                    <w:rPr>
                      <w:color w:val="auto"/>
                      <w:highlight w:val="none"/>
                    </w:rPr>
                  </w:pPr>
                  <w:r>
                    <w:rPr>
                      <w:color w:val="auto"/>
                      <w:sz w:val="24"/>
                      <w:highlight w:val="none"/>
                    </w:rPr>
                    <w:t>工作内容</w:t>
                  </w:r>
                </w:p>
              </w:tc>
              <w:tc>
                <w:tcPr>
                  <w:tcW w:w="19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FBC92C">
                  <w:pPr>
                    <w:pStyle w:val="7"/>
                    <w:ind w:firstLine="301"/>
                    <w:jc w:val="center"/>
                    <w:rPr>
                      <w:color w:val="auto"/>
                      <w:highlight w:val="none"/>
                    </w:rPr>
                  </w:pPr>
                  <w:r>
                    <w:rPr>
                      <w:color w:val="auto"/>
                      <w:sz w:val="24"/>
                      <w:highlight w:val="none"/>
                    </w:rPr>
                    <w:t>时间安排</w:t>
                  </w:r>
                </w:p>
              </w:tc>
            </w:tr>
            <w:tr w14:paraId="4B612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4D0C1">
                  <w:pPr>
                    <w:pStyle w:val="7"/>
                    <w:ind w:firstLine="300"/>
                    <w:jc w:val="center"/>
                    <w:rPr>
                      <w:color w:val="auto"/>
                      <w:highlight w:val="none"/>
                    </w:rPr>
                  </w:pPr>
                  <w:r>
                    <w:rPr>
                      <w:color w:val="auto"/>
                      <w:sz w:val="24"/>
                      <w:highlight w:val="none"/>
                    </w:rPr>
                    <w:t>1</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54ADD">
                  <w:pPr>
                    <w:pStyle w:val="7"/>
                    <w:jc w:val="center"/>
                    <w:rPr>
                      <w:color w:val="auto"/>
                      <w:highlight w:val="none"/>
                    </w:rPr>
                  </w:pPr>
                  <w:r>
                    <w:rPr>
                      <w:color w:val="auto"/>
                      <w:sz w:val="24"/>
                      <w:highlight w:val="none"/>
                    </w:rPr>
                    <w:t>接受任务委托，开展资料审核</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5DDB8">
                  <w:pPr>
                    <w:pStyle w:val="7"/>
                    <w:ind w:firstLine="300"/>
                    <w:jc w:val="center"/>
                    <w:rPr>
                      <w:color w:val="auto"/>
                      <w:highlight w:val="none"/>
                    </w:rPr>
                  </w:pPr>
                  <w:r>
                    <w:rPr>
                      <w:color w:val="auto"/>
                      <w:sz w:val="24"/>
                      <w:highlight w:val="none"/>
                    </w:rPr>
                    <w:t>0.5-1个工作日</w:t>
                  </w:r>
                </w:p>
              </w:tc>
            </w:tr>
            <w:tr w14:paraId="3A147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8970F">
                  <w:pPr>
                    <w:pStyle w:val="7"/>
                    <w:ind w:firstLine="300"/>
                    <w:jc w:val="center"/>
                    <w:rPr>
                      <w:color w:val="auto"/>
                      <w:highlight w:val="none"/>
                    </w:rPr>
                  </w:pPr>
                  <w:r>
                    <w:rPr>
                      <w:color w:val="auto"/>
                      <w:sz w:val="24"/>
                      <w:highlight w:val="none"/>
                    </w:rPr>
                    <w:t>2</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7B545">
                  <w:pPr>
                    <w:pStyle w:val="7"/>
                    <w:ind w:firstLine="300"/>
                    <w:jc w:val="center"/>
                    <w:rPr>
                      <w:color w:val="auto"/>
                      <w:highlight w:val="none"/>
                    </w:rPr>
                  </w:pPr>
                  <w:r>
                    <w:rPr>
                      <w:color w:val="auto"/>
                      <w:sz w:val="24"/>
                      <w:highlight w:val="none"/>
                    </w:rPr>
                    <w:t>开展现场抽查测试</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CBAB5">
                  <w:pPr>
                    <w:pStyle w:val="7"/>
                    <w:ind w:firstLine="300"/>
                    <w:jc w:val="center"/>
                    <w:rPr>
                      <w:color w:val="auto"/>
                      <w:highlight w:val="none"/>
                    </w:rPr>
                  </w:pPr>
                  <w:r>
                    <w:rPr>
                      <w:color w:val="auto"/>
                      <w:sz w:val="24"/>
                      <w:highlight w:val="none"/>
                    </w:rPr>
                    <w:t>1-2个工作日</w:t>
                  </w:r>
                </w:p>
              </w:tc>
            </w:tr>
            <w:tr w14:paraId="5FC46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C2A75">
                  <w:pPr>
                    <w:pStyle w:val="7"/>
                    <w:ind w:firstLine="300"/>
                    <w:jc w:val="center"/>
                    <w:rPr>
                      <w:color w:val="auto"/>
                      <w:highlight w:val="none"/>
                    </w:rPr>
                  </w:pPr>
                  <w:r>
                    <w:rPr>
                      <w:color w:val="auto"/>
                      <w:sz w:val="24"/>
                      <w:highlight w:val="none"/>
                    </w:rPr>
                    <w:t>3</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909E5">
                  <w:pPr>
                    <w:pStyle w:val="7"/>
                    <w:ind w:firstLine="300"/>
                    <w:jc w:val="center"/>
                    <w:rPr>
                      <w:color w:val="auto"/>
                      <w:highlight w:val="none"/>
                    </w:rPr>
                  </w:pPr>
                  <w:r>
                    <w:rPr>
                      <w:color w:val="auto"/>
                      <w:sz w:val="24"/>
                      <w:highlight w:val="none"/>
                    </w:rPr>
                    <w:t>建设单位检查问题整改</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1F512">
                  <w:pPr>
                    <w:pStyle w:val="7"/>
                    <w:jc w:val="center"/>
                    <w:rPr>
                      <w:color w:val="auto"/>
                      <w:highlight w:val="none"/>
                    </w:rPr>
                  </w:pPr>
                  <w:r>
                    <w:rPr>
                      <w:color w:val="auto"/>
                      <w:sz w:val="24"/>
                      <w:highlight w:val="none"/>
                    </w:rPr>
                    <w:t>不超过5个工作日</w:t>
                  </w:r>
                </w:p>
              </w:tc>
            </w:tr>
            <w:tr w14:paraId="2C840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896FE">
                  <w:pPr>
                    <w:pStyle w:val="7"/>
                    <w:ind w:firstLine="300"/>
                    <w:jc w:val="center"/>
                    <w:rPr>
                      <w:color w:val="auto"/>
                      <w:highlight w:val="none"/>
                    </w:rPr>
                  </w:pPr>
                  <w:r>
                    <w:rPr>
                      <w:color w:val="auto"/>
                      <w:sz w:val="24"/>
                      <w:highlight w:val="none"/>
                    </w:rPr>
                    <w:t>4</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3D36D">
                  <w:pPr>
                    <w:pStyle w:val="7"/>
                    <w:ind w:firstLine="300"/>
                    <w:jc w:val="center"/>
                    <w:rPr>
                      <w:color w:val="auto"/>
                      <w:highlight w:val="none"/>
                    </w:rPr>
                  </w:pPr>
                  <w:r>
                    <w:rPr>
                      <w:color w:val="auto"/>
                      <w:sz w:val="24"/>
                      <w:highlight w:val="none"/>
                    </w:rPr>
                    <w:t>复检</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7A68D">
                  <w:pPr>
                    <w:pStyle w:val="7"/>
                    <w:ind w:firstLine="300"/>
                    <w:jc w:val="center"/>
                    <w:rPr>
                      <w:color w:val="auto"/>
                      <w:highlight w:val="none"/>
                    </w:rPr>
                  </w:pPr>
                  <w:r>
                    <w:rPr>
                      <w:color w:val="auto"/>
                      <w:sz w:val="24"/>
                      <w:highlight w:val="none"/>
                    </w:rPr>
                    <w:t>0.5-1个工作日</w:t>
                  </w:r>
                </w:p>
              </w:tc>
            </w:tr>
            <w:tr w14:paraId="1816F2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3C5B7">
                  <w:pPr>
                    <w:pStyle w:val="7"/>
                    <w:ind w:firstLine="300"/>
                    <w:jc w:val="center"/>
                    <w:rPr>
                      <w:color w:val="auto"/>
                      <w:highlight w:val="none"/>
                    </w:rPr>
                  </w:pPr>
                  <w:r>
                    <w:rPr>
                      <w:color w:val="auto"/>
                      <w:sz w:val="24"/>
                      <w:highlight w:val="none"/>
                    </w:rPr>
                    <w:t>5</w:t>
                  </w:r>
                </w:p>
              </w:tc>
              <w:tc>
                <w:tcPr>
                  <w:tcW w:w="30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A3B45">
                  <w:pPr>
                    <w:pStyle w:val="7"/>
                    <w:jc w:val="both"/>
                    <w:rPr>
                      <w:color w:val="auto"/>
                      <w:highlight w:val="none"/>
                    </w:rPr>
                  </w:pPr>
                  <w:r>
                    <w:rPr>
                      <w:color w:val="auto"/>
                      <w:sz w:val="24"/>
                      <w:highlight w:val="none"/>
                    </w:rPr>
                    <w:t>出具建设工程消防验收现场评定报告或建设工程消防备案抽查报告</w:t>
                  </w:r>
                </w:p>
              </w:tc>
              <w:tc>
                <w:tcPr>
                  <w:tcW w:w="19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929B3">
                  <w:pPr>
                    <w:pStyle w:val="7"/>
                    <w:ind w:firstLine="300"/>
                    <w:jc w:val="center"/>
                    <w:rPr>
                      <w:color w:val="auto"/>
                      <w:highlight w:val="none"/>
                    </w:rPr>
                  </w:pPr>
                  <w:r>
                    <w:rPr>
                      <w:color w:val="auto"/>
                      <w:sz w:val="24"/>
                      <w:highlight w:val="none"/>
                    </w:rPr>
                    <w:t>2个工作日</w:t>
                  </w:r>
                </w:p>
              </w:tc>
            </w:tr>
          </w:tbl>
          <w:p w14:paraId="0A21FA18">
            <w:pPr>
              <w:pStyle w:val="7"/>
              <w:jc w:val="both"/>
              <w:rPr>
                <w:color w:val="auto"/>
                <w:highlight w:val="none"/>
              </w:rPr>
            </w:pPr>
            <w:r>
              <w:rPr>
                <w:b/>
                <w:color w:val="auto"/>
                <w:sz w:val="24"/>
                <w:highlight w:val="none"/>
              </w:rPr>
              <w:t>四、中标人单位工作原则</w:t>
            </w:r>
          </w:p>
          <w:p w14:paraId="3D8A8B6A">
            <w:pPr>
              <w:pStyle w:val="7"/>
              <w:ind w:firstLine="480"/>
              <w:jc w:val="both"/>
              <w:rPr>
                <w:color w:val="auto"/>
                <w:highlight w:val="none"/>
              </w:rPr>
            </w:pPr>
            <w:r>
              <w:rPr>
                <w:color w:val="auto"/>
                <w:sz w:val="24"/>
                <w:highlight w:val="none"/>
              </w:rPr>
              <w:t>中标人应依据《广州市房屋建筑(含管廊)工程质量、消防、人防等融合监督工作指引（2.0版）》、《建设工程消防设计审查验收工作细则》、《黄埔区住房和城乡建设局 广州开发区建设和交通局消防工作指引》协助采购人开展工程建设过程中对消防工程质量监督抽查抽检、竣工联合验收前对消防工程现场评定和抽查工作。</w:t>
            </w:r>
          </w:p>
          <w:p w14:paraId="09F9A95E">
            <w:pPr>
              <w:pStyle w:val="7"/>
              <w:ind w:firstLine="480"/>
              <w:jc w:val="both"/>
              <w:rPr>
                <w:color w:val="auto"/>
                <w:highlight w:val="none"/>
              </w:rPr>
            </w:pPr>
            <w:r>
              <w:rPr>
                <w:color w:val="auto"/>
                <w:sz w:val="24"/>
                <w:highlight w:val="none"/>
              </w:rPr>
              <w:t>仅对现场评定的抽查对象及抽查内容下结论，出具相应评定报告。消防验收现场评定符合下列条件的，结论为合格；不符合下列任意一项的，结论为不合格：</w:t>
            </w:r>
          </w:p>
          <w:p w14:paraId="0D06E599">
            <w:pPr>
              <w:pStyle w:val="7"/>
              <w:ind w:firstLine="480"/>
              <w:jc w:val="left"/>
              <w:rPr>
                <w:color w:val="auto"/>
                <w:highlight w:val="none"/>
              </w:rPr>
            </w:pPr>
            <w:r>
              <w:rPr>
                <w:color w:val="auto"/>
                <w:sz w:val="24"/>
                <w:highlight w:val="none"/>
              </w:rPr>
              <w:t>1.现场评定内容符合经消防设计审查合格的消防设计文件；</w:t>
            </w:r>
          </w:p>
          <w:p w14:paraId="4C236C9E">
            <w:pPr>
              <w:pStyle w:val="7"/>
              <w:ind w:firstLine="480"/>
              <w:jc w:val="left"/>
              <w:rPr>
                <w:color w:val="auto"/>
                <w:highlight w:val="none"/>
              </w:rPr>
            </w:pPr>
            <w:r>
              <w:rPr>
                <w:color w:val="auto"/>
                <w:sz w:val="24"/>
                <w:highlight w:val="none"/>
              </w:rPr>
              <w:t>2.现场评定内容符合国家工程建设消防技术标准强制性条文规定的要求；</w:t>
            </w:r>
          </w:p>
          <w:p w14:paraId="4768F99B">
            <w:pPr>
              <w:pStyle w:val="7"/>
              <w:ind w:firstLine="480"/>
              <w:jc w:val="left"/>
              <w:rPr>
                <w:color w:val="auto"/>
                <w:highlight w:val="none"/>
              </w:rPr>
            </w:pPr>
            <w:r>
              <w:rPr>
                <w:color w:val="auto"/>
                <w:sz w:val="24"/>
                <w:highlight w:val="none"/>
              </w:rPr>
              <w:t>3.有距离、高度、宽度、长度、面积、厚度等要求的内容，其与设计图纸标示的数值误差满足国家工程建设消防技术标准的要求；国家工程建设消防技术标准没有数值误差要求的，误差不超过5%，且不影响正常使用功能和消防安全；</w:t>
            </w:r>
          </w:p>
          <w:p w14:paraId="153748F4">
            <w:pPr>
              <w:pStyle w:val="7"/>
              <w:ind w:firstLine="480"/>
              <w:jc w:val="left"/>
              <w:rPr>
                <w:color w:val="auto"/>
                <w:highlight w:val="none"/>
              </w:rPr>
            </w:pPr>
            <w:r>
              <w:rPr>
                <w:color w:val="auto"/>
                <w:sz w:val="24"/>
                <w:highlight w:val="none"/>
              </w:rPr>
              <w:t>4.现场评定内容为消防设施性能的，满足设计文件要求并能正常实现；</w:t>
            </w:r>
          </w:p>
          <w:p w14:paraId="5A686C3F">
            <w:pPr>
              <w:pStyle w:val="7"/>
              <w:ind w:firstLine="480"/>
              <w:jc w:val="both"/>
              <w:rPr>
                <w:color w:val="auto"/>
                <w:highlight w:val="none"/>
              </w:rPr>
            </w:pPr>
            <w:r>
              <w:rPr>
                <w:color w:val="auto"/>
                <w:sz w:val="24"/>
                <w:highlight w:val="none"/>
              </w:rPr>
              <w:t>5.现场评定内容为系统功能的，系统主要功能满足设计文件要求并能正常实现。</w:t>
            </w:r>
          </w:p>
          <w:p w14:paraId="3015EC8B">
            <w:pPr>
              <w:pStyle w:val="7"/>
              <w:ind w:firstLine="320"/>
              <w:jc w:val="both"/>
              <w:rPr>
                <w:color w:val="auto"/>
                <w:highlight w:val="none"/>
              </w:rPr>
            </w:pPr>
            <w:r>
              <w:rPr>
                <w:b/>
                <w:color w:val="auto"/>
                <w:sz w:val="24"/>
                <w:highlight w:val="none"/>
              </w:rPr>
              <w:t xml:space="preserve">  6、竣前抽查符合以下条件应出具抽查结论：</w:t>
            </w:r>
          </w:p>
          <w:p w14:paraId="2DB871EF">
            <w:pPr>
              <w:pStyle w:val="7"/>
              <w:ind w:firstLine="480"/>
              <w:jc w:val="both"/>
              <w:rPr>
                <w:color w:val="auto"/>
                <w:highlight w:val="none"/>
              </w:rPr>
            </w:pPr>
            <w:r>
              <w:rPr>
                <w:b/>
                <w:color w:val="auto"/>
                <w:sz w:val="24"/>
                <w:highlight w:val="none"/>
              </w:rPr>
              <w:t>1.未发现不符合经消防设计审查合格的消防设计文件的情况，</w:t>
            </w:r>
          </w:p>
          <w:p w14:paraId="76BE8CC4">
            <w:pPr>
              <w:pStyle w:val="7"/>
              <w:ind w:firstLine="480"/>
              <w:jc w:val="both"/>
              <w:rPr>
                <w:color w:val="auto"/>
                <w:highlight w:val="none"/>
              </w:rPr>
            </w:pPr>
            <w:r>
              <w:rPr>
                <w:b/>
                <w:color w:val="auto"/>
                <w:sz w:val="24"/>
                <w:highlight w:val="none"/>
              </w:rPr>
              <w:t>2.未发现违反国家工程建设消防技术标准强制性条文规定的情况，</w:t>
            </w:r>
          </w:p>
          <w:p w14:paraId="58EB6D7E">
            <w:pPr>
              <w:pStyle w:val="7"/>
              <w:ind w:firstLine="480"/>
              <w:jc w:val="both"/>
              <w:rPr>
                <w:color w:val="auto"/>
                <w:highlight w:val="none"/>
              </w:rPr>
            </w:pPr>
            <w:r>
              <w:rPr>
                <w:b/>
                <w:color w:val="auto"/>
                <w:sz w:val="24"/>
                <w:highlight w:val="none"/>
              </w:rPr>
              <w:t>3.抽查的消防设施性能和系统主要功能均满足设计文件要求并能正常实现。</w:t>
            </w:r>
          </w:p>
          <w:p w14:paraId="402051D0">
            <w:pPr>
              <w:pStyle w:val="7"/>
              <w:jc w:val="both"/>
              <w:rPr>
                <w:color w:val="auto"/>
                <w:highlight w:val="none"/>
              </w:rPr>
            </w:pPr>
            <w:r>
              <w:rPr>
                <w:b/>
                <w:color w:val="auto"/>
                <w:sz w:val="24"/>
                <w:highlight w:val="none"/>
              </w:rPr>
              <w:t>五、中标人工作成果</w:t>
            </w:r>
          </w:p>
          <w:p w14:paraId="00C5535F">
            <w:pPr>
              <w:pStyle w:val="7"/>
              <w:ind w:firstLine="480"/>
              <w:jc w:val="both"/>
              <w:rPr>
                <w:color w:val="auto"/>
                <w:highlight w:val="none"/>
              </w:rPr>
            </w:pPr>
            <w:r>
              <w:rPr>
                <w:color w:val="auto"/>
                <w:sz w:val="24"/>
                <w:highlight w:val="none"/>
              </w:rPr>
              <w:t>工作成果体现于“中标人应根据服务评定对象，以及资料审查、现场评定、抽查测试情况，出具相应的《报告》”。</w:t>
            </w:r>
          </w:p>
          <w:p w14:paraId="38AA7A2B">
            <w:pPr>
              <w:pStyle w:val="7"/>
              <w:ind w:firstLine="480"/>
              <w:jc w:val="left"/>
              <w:rPr>
                <w:color w:val="auto"/>
                <w:highlight w:val="none"/>
              </w:rPr>
            </w:pPr>
            <w:r>
              <w:rPr>
                <w:color w:val="auto"/>
                <w:sz w:val="24"/>
                <w:highlight w:val="none"/>
              </w:rPr>
              <w:t>特殊工程和备案抽中工程为《建设工程消防验收现场评定报告》。</w:t>
            </w:r>
          </w:p>
          <w:p w14:paraId="7C45A776">
            <w:pPr>
              <w:pStyle w:val="7"/>
              <w:ind w:firstLine="480"/>
              <w:jc w:val="left"/>
              <w:rPr>
                <w:color w:val="auto"/>
                <w:highlight w:val="none"/>
              </w:rPr>
            </w:pPr>
            <w:r>
              <w:rPr>
                <w:color w:val="auto"/>
                <w:sz w:val="24"/>
                <w:highlight w:val="none"/>
              </w:rPr>
              <w:t>备案工程为《建设工程消防备案抽查报告》。</w:t>
            </w:r>
          </w:p>
          <w:p w14:paraId="463769DD">
            <w:pPr>
              <w:pStyle w:val="7"/>
              <w:jc w:val="both"/>
              <w:rPr>
                <w:color w:val="auto"/>
                <w:highlight w:val="none"/>
              </w:rPr>
            </w:pPr>
            <w:r>
              <w:rPr>
                <w:b/>
                <w:color w:val="auto"/>
                <w:sz w:val="24"/>
                <w:highlight w:val="none"/>
              </w:rPr>
              <w:t>六、宗数计费原则</w:t>
            </w:r>
          </w:p>
          <w:p w14:paraId="3F1772D8">
            <w:pPr>
              <w:pStyle w:val="7"/>
              <w:ind w:firstLine="480"/>
              <w:jc w:val="both"/>
              <w:rPr>
                <w:color w:val="auto"/>
                <w:highlight w:val="none"/>
              </w:rPr>
            </w:pPr>
            <w:r>
              <w:rPr>
                <w:color w:val="auto"/>
                <w:sz w:val="24"/>
                <w:highlight w:val="none"/>
              </w:rPr>
              <w:t>（一）计费宗数，原则上由采购人根据工程类型、建筑面积和建筑栋数综合考虑，按照建设单位申报范围划分确定。</w:t>
            </w:r>
          </w:p>
          <w:p w14:paraId="0DEFA284">
            <w:pPr>
              <w:pStyle w:val="7"/>
              <w:numPr>
                <w:ilvl w:val="0"/>
                <w:numId w:val="1"/>
              </w:numPr>
              <w:jc w:val="both"/>
              <w:rPr>
                <w:color w:val="auto"/>
                <w:highlight w:val="none"/>
              </w:rPr>
            </w:pPr>
            <w:r>
              <w:rPr>
                <w:color w:val="auto"/>
                <w:sz w:val="24"/>
                <w:highlight w:val="none"/>
              </w:rPr>
              <w:t>1、高层住宅建筑，仅以栋数为依据，确定计费宗数，每5栋为1宗；宗数不为整数时，向上取整（下同）。</w:t>
            </w:r>
          </w:p>
          <w:p w14:paraId="5CBB92AA">
            <w:pPr>
              <w:pStyle w:val="7"/>
              <w:ind w:firstLine="480"/>
              <w:jc w:val="both"/>
              <w:rPr>
                <w:color w:val="auto"/>
                <w:highlight w:val="none"/>
              </w:rPr>
            </w:pPr>
            <w:r>
              <w:rPr>
                <w:color w:val="auto"/>
                <w:sz w:val="24"/>
                <w:highlight w:val="none"/>
              </w:rPr>
              <w:t>（例：某项目栋数为9栋，则认定为2宗现场评定。计算公式：9栋/5栋=1.8，四舍五入取整数为2，故计费单位为2）</w:t>
            </w:r>
          </w:p>
          <w:p w14:paraId="29D018EC">
            <w:pPr>
              <w:pStyle w:val="7"/>
              <w:ind w:firstLine="480"/>
              <w:jc w:val="both"/>
              <w:rPr>
                <w:color w:val="auto"/>
                <w:highlight w:val="none"/>
              </w:rPr>
            </w:pPr>
            <w:r>
              <w:rPr>
                <w:color w:val="auto"/>
                <w:sz w:val="24"/>
                <w:highlight w:val="none"/>
              </w:rPr>
              <w:t>2.超高层住宅建筑、商场、学校、医院、酒店、办公楼及公寓塔楼、工厂、仓库等公共建筑或工业建筑，同时以栋数及建筑面积为依据，确定计费宗数。每3栋塔楼建筑或每40000 m</w:t>
            </w:r>
            <w:r>
              <w:rPr>
                <w:color w:val="auto"/>
                <w:sz w:val="24"/>
                <w:highlight w:val="none"/>
                <w:vertAlign w:val="superscript"/>
              </w:rPr>
              <w:t>2</w:t>
            </w:r>
            <w:r>
              <w:rPr>
                <w:color w:val="auto"/>
                <w:sz w:val="24"/>
                <w:highlight w:val="none"/>
              </w:rPr>
              <w:t>为一宗，取两种计数方式的小值为计费宗数；当两种计数方式向上取整后的宗数差，超过2时（不包含2），计费宗数取两者取整后宗数的平均值（平均值采取四舍五入）。</w:t>
            </w:r>
          </w:p>
          <w:p w14:paraId="2B9FC976">
            <w:pPr>
              <w:pStyle w:val="7"/>
              <w:ind w:firstLine="480"/>
              <w:jc w:val="both"/>
              <w:rPr>
                <w:color w:val="auto"/>
                <w:highlight w:val="none"/>
              </w:rPr>
            </w:pPr>
            <w:r>
              <w:rPr>
                <w:color w:val="auto"/>
                <w:sz w:val="24"/>
                <w:highlight w:val="none"/>
              </w:rPr>
              <w:t>（例1：某项目建筑面积为100000m</w:t>
            </w:r>
            <w:r>
              <w:rPr>
                <w:color w:val="auto"/>
                <w:sz w:val="24"/>
                <w:highlight w:val="none"/>
                <w:vertAlign w:val="superscript"/>
              </w:rPr>
              <w:t>2</w:t>
            </w:r>
            <w:r>
              <w:rPr>
                <w:color w:val="auto"/>
                <w:sz w:val="24"/>
                <w:highlight w:val="none"/>
              </w:rPr>
              <w:t>，楼栋数为4，则认定为1宗现场评定。计算公式：100000m</w:t>
            </w:r>
            <w:r>
              <w:rPr>
                <w:color w:val="auto"/>
                <w:sz w:val="24"/>
                <w:highlight w:val="none"/>
                <w:vertAlign w:val="superscript"/>
              </w:rPr>
              <w:t>2</w:t>
            </w:r>
            <w:r>
              <w:rPr>
                <w:color w:val="auto"/>
                <w:sz w:val="24"/>
                <w:highlight w:val="none"/>
              </w:rPr>
              <w:t>/40000 m</w:t>
            </w:r>
            <w:r>
              <w:rPr>
                <w:color w:val="auto"/>
                <w:sz w:val="24"/>
                <w:highlight w:val="none"/>
                <w:vertAlign w:val="superscript"/>
              </w:rPr>
              <w:t>2</w:t>
            </w:r>
            <w:r>
              <w:rPr>
                <w:color w:val="auto"/>
                <w:sz w:val="24"/>
                <w:highlight w:val="none"/>
              </w:rPr>
              <w:t>=2.5，四舍五入取整数为3；4栋/3栋=1.3，四舍五入取整数为1，两种计数方式的宗数差不大于2，故计费单位为1）</w:t>
            </w:r>
          </w:p>
          <w:p w14:paraId="49EC9922">
            <w:pPr>
              <w:pStyle w:val="7"/>
              <w:ind w:firstLine="480"/>
              <w:jc w:val="both"/>
              <w:rPr>
                <w:color w:val="auto"/>
                <w:highlight w:val="none"/>
              </w:rPr>
            </w:pPr>
            <w:r>
              <w:rPr>
                <w:color w:val="auto"/>
                <w:sz w:val="24"/>
                <w:highlight w:val="none"/>
              </w:rPr>
              <w:t>（例2：某项目建筑面积为150000m</w:t>
            </w:r>
            <w:r>
              <w:rPr>
                <w:color w:val="auto"/>
                <w:sz w:val="24"/>
                <w:highlight w:val="none"/>
                <w:vertAlign w:val="superscript"/>
              </w:rPr>
              <w:t>2</w:t>
            </w:r>
            <w:r>
              <w:rPr>
                <w:color w:val="auto"/>
                <w:sz w:val="24"/>
                <w:highlight w:val="none"/>
              </w:rPr>
              <w:t>，楼栋数为4，则认定为3宗现场评定。计算公式：150000m</w:t>
            </w:r>
            <w:r>
              <w:rPr>
                <w:color w:val="auto"/>
                <w:sz w:val="24"/>
                <w:highlight w:val="none"/>
                <w:vertAlign w:val="superscript"/>
              </w:rPr>
              <w:t>2</w:t>
            </w:r>
            <w:r>
              <w:rPr>
                <w:color w:val="auto"/>
                <w:sz w:val="24"/>
                <w:highlight w:val="none"/>
              </w:rPr>
              <w:t>/40000 m</w:t>
            </w:r>
            <w:r>
              <w:rPr>
                <w:color w:val="auto"/>
                <w:sz w:val="24"/>
                <w:highlight w:val="none"/>
                <w:vertAlign w:val="superscript"/>
              </w:rPr>
              <w:t>2</w:t>
            </w:r>
            <w:r>
              <w:rPr>
                <w:color w:val="auto"/>
                <w:sz w:val="24"/>
                <w:highlight w:val="none"/>
              </w:rPr>
              <w:t>=3.75，四舍五入取整数为4；4栋/3栋=1.3，四舍五入取整数为1，两种计数方式的宗数差大于2，计费宗数平均值：（4+1）/2=2.5，四舍五入取整数为3，故计费单位为3）</w:t>
            </w:r>
          </w:p>
          <w:p w14:paraId="13C64ABF">
            <w:pPr>
              <w:pStyle w:val="7"/>
              <w:jc w:val="both"/>
              <w:rPr>
                <w:color w:val="auto"/>
                <w:highlight w:val="none"/>
              </w:rPr>
            </w:pPr>
            <w:r>
              <w:rPr>
                <w:color w:val="auto"/>
                <w:sz w:val="24"/>
                <w:highlight w:val="none"/>
              </w:rPr>
              <w:t>（二）其他情况</w:t>
            </w:r>
          </w:p>
          <w:p w14:paraId="08EFA0CC">
            <w:pPr>
              <w:pStyle w:val="7"/>
              <w:ind w:firstLine="480"/>
              <w:jc w:val="both"/>
              <w:rPr>
                <w:color w:val="auto"/>
                <w:highlight w:val="none"/>
              </w:rPr>
            </w:pPr>
            <w:r>
              <w:rPr>
                <w:b/>
                <w:color w:val="auto"/>
                <w:sz w:val="24"/>
                <w:highlight w:val="none"/>
              </w:rPr>
              <w:t>对于个别特殊、复杂、非常规及计费宗数划分有争议的工程，一个现场评定项目范围及计费宗数的划分，由双方根据实际工作量大小和技术复杂程度协商，并报采购人领导班子会议研究确定。</w:t>
            </w:r>
          </w:p>
        </w:tc>
      </w:tr>
      <w:tr w14:paraId="23983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C44EA3">
            <w:pPr>
              <w:rPr>
                <w:color w:val="auto"/>
                <w:highlight w:val="none"/>
              </w:rPr>
            </w:pPr>
          </w:p>
        </w:tc>
        <w:tc>
          <w:tcPr>
            <w:tcW w:w="415" w:type="dxa"/>
          </w:tcPr>
          <w:p w14:paraId="6B19DF0F">
            <w:pPr>
              <w:pStyle w:val="7"/>
              <w:rPr>
                <w:color w:val="auto"/>
                <w:highlight w:val="none"/>
              </w:rPr>
            </w:pPr>
            <w:r>
              <w:rPr>
                <w:color w:val="auto"/>
                <w:highlight w:val="none"/>
              </w:rPr>
              <w:t>4</w:t>
            </w:r>
          </w:p>
        </w:tc>
        <w:tc>
          <w:tcPr>
            <w:tcW w:w="5814" w:type="dxa"/>
          </w:tcPr>
          <w:p w14:paraId="7828A70D">
            <w:pPr>
              <w:pStyle w:val="7"/>
              <w:ind w:firstLine="420"/>
              <w:jc w:val="both"/>
              <w:rPr>
                <w:color w:val="auto"/>
                <w:highlight w:val="none"/>
              </w:rPr>
            </w:pPr>
            <w:r>
              <w:rPr>
                <w:b/>
                <w:color w:val="auto"/>
                <w:sz w:val="24"/>
                <w:highlight w:val="none"/>
              </w:rPr>
              <w:t>（4）报价要求</w:t>
            </w:r>
          </w:p>
          <w:p w14:paraId="06554AC5">
            <w:pPr>
              <w:pStyle w:val="7"/>
              <w:ind w:firstLine="480"/>
              <w:jc w:val="left"/>
              <w:rPr>
                <w:color w:val="auto"/>
                <w:highlight w:val="none"/>
              </w:rPr>
            </w:pPr>
            <w:r>
              <w:rPr>
                <w:color w:val="auto"/>
                <w:sz w:val="24"/>
                <w:highlight w:val="none"/>
              </w:rPr>
              <w:t>1、招标限价：</w:t>
            </w:r>
          </w:p>
          <w:p w14:paraId="2A2E9945">
            <w:pPr>
              <w:pStyle w:val="7"/>
              <w:ind w:firstLine="480"/>
              <w:jc w:val="left"/>
              <w:rPr>
                <w:color w:val="auto"/>
                <w:highlight w:val="none"/>
              </w:rPr>
            </w:pPr>
            <w:r>
              <w:rPr>
                <w:color w:val="auto"/>
                <w:sz w:val="24"/>
                <w:highlight w:val="none"/>
              </w:rPr>
              <w:t>1）特殊工程和备案抽中工程消防验收现场评定，单宗最高限价为</w:t>
            </w:r>
            <w:r>
              <w:rPr>
                <w:rFonts w:hint="eastAsia"/>
                <w:color w:val="auto"/>
                <w:sz w:val="24"/>
                <w:highlight w:val="none"/>
                <w:lang w:val="en-US" w:eastAsia="zh-CN"/>
              </w:rPr>
              <w:t>13500</w:t>
            </w:r>
            <w:r>
              <w:rPr>
                <w:color w:val="auto"/>
                <w:sz w:val="24"/>
                <w:highlight w:val="none"/>
              </w:rPr>
              <w:t>元；</w:t>
            </w:r>
          </w:p>
          <w:p w14:paraId="71887FBC">
            <w:pPr>
              <w:pStyle w:val="7"/>
              <w:ind w:firstLine="480"/>
              <w:jc w:val="left"/>
              <w:rPr>
                <w:color w:val="auto"/>
                <w:highlight w:val="none"/>
              </w:rPr>
            </w:pPr>
            <w:r>
              <w:rPr>
                <w:color w:val="auto"/>
                <w:sz w:val="24"/>
                <w:highlight w:val="none"/>
              </w:rPr>
              <w:t>2）备案工程消防监督抽查，单宗最高限价为</w:t>
            </w:r>
            <w:r>
              <w:rPr>
                <w:rFonts w:hint="eastAsia"/>
                <w:color w:val="auto"/>
                <w:sz w:val="24"/>
                <w:highlight w:val="none"/>
                <w:lang w:val="en-US" w:eastAsia="zh-CN"/>
              </w:rPr>
              <w:t>11700</w:t>
            </w:r>
            <w:r>
              <w:rPr>
                <w:color w:val="auto"/>
                <w:sz w:val="24"/>
                <w:highlight w:val="none"/>
              </w:rPr>
              <w:t>元</w:t>
            </w:r>
          </w:p>
          <w:p w14:paraId="645C8946">
            <w:pPr>
              <w:pStyle w:val="7"/>
              <w:ind w:firstLine="480"/>
              <w:jc w:val="left"/>
              <w:rPr>
                <w:color w:val="auto"/>
                <w:highlight w:val="none"/>
              </w:rPr>
            </w:pPr>
            <w:r>
              <w:rPr>
                <w:color w:val="auto"/>
                <w:sz w:val="24"/>
                <w:highlight w:val="none"/>
              </w:rPr>
              <w:t>2.报价要求：</w:t>
            </w:r>
          </w:p>
          <w:p w14:paraId="00305D14">
            <w:pPr>
              <w:pStyle w:val="7"/>
              <w:ind w:firstLine="480"/>
              <w:jc w:val="left"/>
              <w:rPr>
                <w:color w:val="auto"/>
                <w:highlight w:val="none"/>
              </w:rPr>
            </w:pPr>
            <w:r>
              <w:rPr>
                <w:color w:val="auto"/>
                <w:sz w:val="24"/>
                <w:highlight w:val="none"/>
              </w:rPr>
              <w:t>1)投标人应根据企业自身能力报出特殊工程和备案抽中工程消防验收现场评定服务费及备案工程消防监督抽查服务费统一的投标折扣(%)（例如：单宗最高限价金额为</w:t>
            </w:r>
            <w:r>
              <w:rPr>
                <w:rFonts w:hint="eastAsia"/>
                <w:color w:val="auto"/>
                <w:sz w:val="24"/>
                <w:highlight w:val="none"/>
                <w:lang w:val="en-US" w:eastAsia="zh-CN"/>
              </w:rPr>
              <w:t>13500</w:t>
            </w:r>
            <w:r>
              <w:rPr>
                <w:color w:val="auto"/>
                <w:sz w:val="24"/>
                <w:highlight w:val="none"/>
              </w:rPr>
              <w:t>元，投标折扣率为90%，投标价：</w:t>
            </w:r>
            <w:r>
              <w:rPr>
                <w:rFonts w:hint="eastAsia"/>
                <w:color w:val="auto"/>
                <w:sz w:val="24"/>
                <w:highlight w:val="none"/>
                <w:lang w:val="en-US" w:eastAsia="zh-CN"/>
              </w:rPr>
              <w:t>13500</w:t>
            </w:r>
            <w:r>
              <w:rPr>
                <w:color w:val="auto"/>
                <w:sz w:val="24"/>
                <w:highlight w:val="none"/>
              </w:rPr>
              <w:t>元*90%=</w:t>
            </w:r>
            <w:r>
              <w:rPr>
                <w:rFonts w:hint="eastAsia"/>
                <w:color w:val="auto"/>
                <w:sz w:val="24"/>
                <w:highlight w:val="none"/>
                <w:lang w:val="en-US" w:eastAsia="zh-CN"/>
              </w:rPr>
              <w:t>12150</w:t>
            </w:r>
            <w:r>
              <w:rPr>
                <w:color w:val="auto"/>
                <w:sz w:val="24"/>
                <w:highlight w:val="none"/>
              </w:rPr>
              <w:t>元）。</w:t>
            </w:r>
          </w:p>
          <w:p w14:paraId="6D086A69">
            <w:pPr>
              <w:pStyle w:val="7"/>
              <w:ind w:firstLine="480"/>
              <w:jc w:val="left"/>
              <w:rPr>
                <w:color w:val="auto"/>
                <w:highlight w:val="none"/>
              </w:rPr>
            </w:pPr>
            <w:r>
              <w:rPr>
                <w:color w:val="auto"/>
                <w:sz w:val="24"/>
                <w:highlight w:val="none"/>
              </w:rPr>
              <w:t>2)★0&lt;投标折扣≤100%。该投标折扣必须为唯一且固定的(如60%等)，不得存在区间值(如55%-65%等)。</w:t>
            </w:r>
          </w:p>
          <w:p w14:paraId="78202C43">
            <w:pPr>
              <w:pStyle w:val="7"/>
              <w:ind w:firstLine="480"/>
              <w:jc w:val="left"/>
              <w:rPr>
                <w:color w:val="auto"/>
                <w:highlight w:val="none"/>
              </w:rPr>
            </w:pPr>
            <w:r>
              <w:rPr>
                <w:color w:val="auto"/>
                <w:sz w:val="24"/>
                <w:highlight w:val="none"/>
              </w:rPr>
              <w:t>3)★投标人所报投标折扣低于成本价的，必须在投标文件中提供报价说明，并提交相关证明材料证明其报价合理性。评标委员会认为投标人不能证明其报价合理性的，或有可能影响产品质量或者不能诚信履约的，应当将其作为无效投标处理。</w:t>
            </w:r>
          </w:p>
          <w:p w14:paraId="04875B62">
            <w:pPr>
              <w:pStyle w:val="7"/>
              <w:ind w:firstLine="480"/>
              <w:jc w:val="left"/>
              <w:rPr>
                <w:color w:val="auto"/>
                <w:highlight w:val="none"/>
              </w:rPr>
            </w:pPr>
            <w:r>
              <w:rPr>
                <w:color w:val="auto"/>
                <w:sz w:val="24"/>
                <w:highlight w:val="none"/>
              </w:rPr>
              <w:t>4)特殊工程和备案抽中工程消防验收现场评定/备案工程消防监督抽查服务费金额=单项业务按收费标准计算的应付费用X中标折扣。</w:t>
            </w:r>
          </w:p>
          <w:p w14:paraId="5F1B7CA0">
            <w:pPr>
              <w:pStyle w:val="7"/>
              <w:ind w:firstLine="480"/>
              <w:jc w:val="left"/>
              <w:rPr>
                <w:color w:val="auto"/>
                <w:highlight w:val="none"/>
              </w:rPr>
            </w:pPr>
            <w:r>
              <w:rPr>
                <w:color w:val="auto"/>
                <w:sz w:val="24"/>
                <w:highlight w:val="none"/>
              </w:rPr>
              <w:t>5)项目服务期限内，中标折扣不变。</w:t>
            </w:r>
          </w:p>
          <w:p w14:paraId="0FFD416D">
            <w:pPr>
              <w:pStyle w:val="7"/>
              <w:ind w:firstLine="513"/>
              <w:jc w:val="both"/>
              <w:rPr>
                <w:color w:val="auto"/>
                <w:highlight w:val="none"/>
              </w:rPr>
            </w:pPr>
            <w:r>
              <w:rPr>
                <w:b/>
                <w:color w:val="auto"/>
                <w:sz w:val="24"/>
                <w:highlight w:val="none"/>
              </w:rPr>
              <w:t>6)以上报价包含完成评估工作所需的服务费、市内交通费、误餐费、所有税费等各项费用。</w:t>
            </w:r>
          </w:p>
          <w:p w14:paraId="5388D2F9">
            <w:pPr>
              <w:pStyle w:val="7"/>
              <w:rPr>
                <w:color w:val="auto"/>
                <w:highlight w:val="none"/>
              </w:rPr>
            </w:pPr>
            <w:r>
              <w:rPr>
                <w:color w:val="auto"/>
                <w:highlight w:val="none"/>
              </w:rPr>
              <w:t xml:space="preserve"> </w:t>
            </w:r>
          </w:p>
        </w:tc>
      </w:tr>
      <w:tr w14:paraId="14D01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108C7F">
            <w:pPr>
              <w:pStyle w:val="7"/>
              <w:rPr>
                <w:color w:val="auto"/>
                <w:highlight w:val="none"/>
              </w:rPr>
            </w:pPr>
            <w:r>
              <w:rPr>
                <w:color w:val="auto"/>
                <w:highlight w:val="none"/>
              </w:rPr>
              <w:t>说明</w:t>
            </w:r>
          </w:p>
        </w:tc>
        <w:tc>
          <w:tcPr>
            <w:tcW w:w="6229" w:type="dxa"/>
            <w:gridSpan w:val="2"/>
          </w:tcPr>
          <w:p w14:paraId="575C0297">
            <w:pPr>
              <w:pStyle w:val="7"/>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6A64F82B">
      <w:pPr>
        <w:pStyle w:val="7"/>
        <w:rPr>
          <w:color w:val="auto"/>
          <w:highlight w:val="none"/>
        </w:rPr>
      </w:pPr>
      <w:r>
        <w:rPr>
          <w:color w:val="auto"/>
          <w:highlight w:val="none"/>
        </w:rPr>
        <w:t xml:space="preserve">  </w:t>
      </w:r>
    </w:p>
    <w:p w14:paraId="7D61BF48">
      <w:pPr>
        <w:pStyle w:val="7"/>
        <w:rPr>
          <w:rFonts w:hint="eastAsia"/>
          <w:color w:val="auto"/>
          <w:highlight w:val="none"/>
          <w:lang w:val="en-US" w:eastAsia="zh-Hans"/>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AD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CF5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CCF5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F936BF"/>
    <w:rsid w:val="0163554C"/>
    <w:rsid w:val="021219CC"/>
    <w:rsid w:val="072E0F41"/>
    <w:rsid w:val="08613DB5"/>
    <w:rsid w:val="088B4E95"/>
    <w:rsid w:val="0D2F2311"/>
    <w:rsid w:val="0D456AD0"/>
    <w:rsid w:val="169C5722"/>
    <w:rsid w:val="177F50ED"/>
    <w:rsid w:val="1BB3701E"/>
    <w:rsid w:val="1BE662DD"/>
    <w:rsid w:val="1C512E16"/>
    <w:rsid w:val="1D963FF9"/>
    <w:rsid w:val="1EB5427B"/>
    <w:rsid w:val="1F1D0F04"/>
    <w:rsid w:val="210A0CB5"/>
    <w:rsid w:val="212C3E51"/>
    <w:rsid w:val="228D22EF"/>
    <w:rsid w:val="22EA3023"/>
    <w:rsid w:val="23C67B48"/>
    <w:rsid w:val="25216D09"/>
    <w:rsid w:val="257B14DB"/>
    <w:rsid w:val="258F1D8B"/>
    <w:rsid w:val="26C92F24"/>
    <w:rsid w:val="28EC00DB"/>
    <w:rsid w:val="2A6746E3"/>
    <w:rsid w:val="2E091FF2"/>
    <w:rsid w:val="2F8372E5"/>
    <w:rsid w:val="327D450D"/>
    <w:rsid w:val="33FF2F75"/>
    <w:rsid w:val="346C0B04"/>
    <w:rsid w:val="369071E6"/>
    <w:rsid w:val="37F121B9"/>
    <w:rsid w:val="39BA52B7"/>
    <w:rsid w:val="3AE33A96"/>
    <w:rsid w:val="419C1CEB"/>
    <w:rsid w:val="447B63D2"/>
    <w:rsid w:val="49575660"/>
    <w:rsid w:val="49F45924"/>
    <w:rsid w:val="4A6D3612"/>
    <w:rsid w:val="4BD1549D"/>
    <w:rsid w:val="51F730E7"/>
    <w:rsid w:val="53B52B8D"/>
    <w:rsid w:val="551E1D72"/>
    <w:rsid w:val="55886504"/>
    <w:rsid w:val="55B709DE"/>
    <w:rsid w:val="5612696E"/>
    <w:rsid w:val="56BC490F"/>
    <w:rsid w:val="5AAD2316"/>
    <w:rsid w:val="5E296976"/>
    <w:rsid w:val="5EE531B6"/>
    <w:rsid w:val="5F93061C"/>
    <w:rsid w:val="62FE1261"/>
    <w:rsid w:val="63FF105B"/>
    <w:rsid w:val="655223E7"/>
    <w:rsid w:val="67225CBA"/>
    <w:rsid w:val="6A0E627B"/>
    <w:rsid w:val="6B4C68B4"/>
    <w:rsid w:val="6B7C3D24"/>
    <w:rsid w:val="6C53170E"/>
    <w:rsid w:val="72F3601F"/>
    <w:rsid w:val="75866DE0"/>
    <w:rsid w:val="76D33CC8"/>
    <w:rsid w:val="77F79321"/>
    <w:rsid w:val="78FC493D"/>
    <w:rsid w:val="7D483EC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8158</Words>
  <Characters>8650</Characters>
  <Lines>0</Lines>
  <Paragraphs>0</Paragraphs>
  <TotalTime>10</TotalTime>
  <ScaleCrop>false</ScaleCrop>
  <LinksUpToDate>false</LinksUpToDate>
  <CharactersWithSpaces>8707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Lin</cp:lastModifiedBy>
  <cp:lastPrinted>2026-03-09T07:12:00Z</cp:lastPrinted>
  <dcterms:modified xsi:type="dcterms:W3CDTF">2026-03-13T09:47:30Z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eyJoZGlkIjoiZTg5MDExOTIzZmExOTUxNGU0Yjc5ZjA3YzI0MTJlZWUiLCJ1c2VySWQiOiI0MTA1NDcwMTYifQ==</vt:lpwstr>
  </property>
  <property fmtid="{D5CDD505-2E9C-101B-9397-08002B2CF9AE}" pid="4" name="ICV">
    <vt:lpwstr>E46827354FBB408DB2EA170755D24436_13</vt:lpwstr>
  </property>
</Properties>
</file>